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0F6AB51" w14:textId="77777777" w:rsidR="0053036D" w:rsidRPr="006B007F" w:rsidRDefault="0053036D">
      <w:pPr>
        <w:rPr>
          <w:rFonts w:ascii="Arial" w:hAnsi="Arial" w:cs="Arial"/>
        </w:rPr>
      </w:pPr>
      <w:bookmarkStart w:id="0" w:name="_GoBack"/>
      <w:bookmarkEnd w:id="0"/>
    </w:p>
    <w:p w14:paraId="53D9BA35" w14:textId="6E2FC5F5" w:rsidR="005651F5" w:rsidRPr="00CD2B88" w:rsidRDefault="00CD2B88" w:rsidP="00AE05D9">
      <w:pPr>
        <w:jc w:val="center"/>
        <w:rPr>
          <w:rFonts w:asciiTheme="minorHAnsi" w:hAnsiTheme="minorHAnsi" w:cstheme="minorHAnsi"/>
          <w:b/>
          <w:bCs/>
          <w:sz w:val="22"/>
          <w:szCs w:val="22"/>
        </w:rPr>
      </w:pPr>
      <w:r w:rsidRPr="00CD2B88">
        <w:rPr>
          <w:rFonts w:asciiTheme="minorHAnsi" w:eastAsia="MinionPro-Regular" w:hAnsiTheme="minorHAnsi" w:cstheme="minorHAnsi"/>
          <w:b/>
          <w:sz w:val="22"/>
          <w:szCs w:val="22"/>
          <w:lang w:val="es-MX"/>
        </w:rPr>
        <w:t>Procedimiento y ruta para la recepción y tramite de denuncias</w:t>
      </w:r>
    </w:p>
    <w:p w14:paraId="534765D2" w14:textId="5BD9114C" w:rsidR="005651F5" w:rsidRPr="00CD2B88" w:rsidRDefault="005651F5" w:rsidP="005651F5">
      <w:pPr>
        <w:pStyle w:val="Prrafodelista"/>
        <w:numPr>
          <w:ilvl w:val="0"/>
          <w:numId w:val="12"/>
        </w:numPr>
        <w:rPr>
          <w:rFonts w:asciiTheme="minorHAnsi" w:hAnsiTheme="minorHAnsi" w:cstheme="minorHAnsi"/>
          <w:b/>
          <w:color w:val="000000" w:themeColor="text1"/>
          <w:sz w:val="22"/>
          <w:szCs w:val="22"/>
        </w:rPr>
      </w:pPr>
      <w:r w:rsidRPr="00CD2B88">
        <w:rPr>
          <w:rFonts w:asciiTheme="minorHAnsi" w:hAnsiTheme="minorHAnsi" w:cstheme="minorHAnsi"/>
          <w:b/>
          <w:color w:val="000000" w:themeColor="text1"/>
          <w:sz w:val="22"/>
          <w:szCs w:val="22"/>
        </w:rPr>
        <w:t>Propósito y alcance</w:t>
      </w:r>
    </w:p>
    <w:p w14:paraId="6692CAD9" w14:textId="4FAD3AE0" w:rsidR="00CD3449" w:rsidRPr="00CD2B88" w:rsidRDefault="005651F5" w:rsidP="00CD3449">
      <w:pPr>
        <w:ind w:left="360"/>
        <w:jc w:val="both"/>
        <w:rPr>
          <w:rFonts w:asciiTheme="minorHAnsi" w:hAnsiTheme="minorHAnsi" w:cstheme="minorHAnsi"/>
          <w:b/>
          <w:color w:val="000000" w:themeColor="text1"/>
          <w:sz w:val="22"/>
          <w:szCs w:val="22"/>
        </w:rPr>
      </w:pPr>
      <w:r w:rsidRPr="00CD2B88">
        <w:rPr>
          <w:rFonts w:asciiTheme="minorHAnsi" w:hAnsiTheme="minorHAnsi" w:cstheme="minorHAnsi"/>
          <w:color w:val="000000" w:themeColor="text1"/>
          <w:sz w:val="22"/>
          <w:szCs w:val="22"/>
        </w:rPr>
        <w:t>Realizar sobre el proceso de denuncias con el fin de determinar si existe violación a lo establecido en la ley N</w:t>
      </w:r>
      <w:r w:rsidRPr="00CD2B88">
        <w:rPr>
          <w:rFonts w:asciiTheme="minorHAnsi" w:hAnsiTheme="minorHAnsi" w:cstheme="minorHAnsi"/>
          <w:color w:val="000000" w:themeColor="text1"/>
          <w:sz w:val="22"/>
          <w:szCs w:val="22"/>
          <w:vertAlign w:val="superscript"/>
        </w:rPr>
        <w:t>o</w:t>
      </w:r>
      <w:r w:rsidRPr="00CD2B88">
        <w:rPr>
          <w:rFonts w:asciiTheme="minorHAnsi" w:hAnsiTheme="minorHAnsi" w:cstheme="minorHAnsi"/>
          <w:color w:val="000000" w:themeColor="text1"/>
          <w:sz w:val="22"/>
          <w:szCs w:val="22"/>
        </w:rPr>
        <w:t xml:space="preserve"> 9234 “Ley Reguladora de la Investigación Biomédica”, el </w:t>
      </w:r>
      <w:r w:rsidRPr="00CD2B88">
        <w:rPr>
          <w:rFonts w:asciiTheme="minorHAnsi" w:hAnsiTheme="minorHAnsi" w:cstheme="minorHAnsi"/>
          <w:color w:val="000000"/>
          <w:sz w:val="22"/>
          <w:szCs w:val="22"/>
        </w:rPr>
        <w:t>Decreto Ejecutivo N</w:t>
      </w:r>
      <w:r w:rsidRPr="00CD2B88">
        <w:rPr>
          <w:rFonts w:asciiTheme="minorHAnsi" w:hAnsiTheme="minorHAnsi" w:cstheme="minorHAnsi"/>
          <w:color w:val="000000"/>
          <w:sz w:val="22"/>
          <w:szCs w:val="22"/>
          <w:vertAlign w:val="superscript"/>
        </w:rPr>
        <w:t xml:space="preserve">o </w:t>
      </w:r>
      <w:r w:rsidRPr="00CD2B88">
        <w:rPr>
          <w:rFonts w:asciiTheme="minorHAnsi" w:hAnsiTheme="minorHAnsi" w:cstheme="minorHAnsi"/>
          <w:color w:val="000000"/>
          <w:sz w:val="22"/>
          <w:szCs w:val="22"/>
        </w:rPr>
        <w:t xml:space="preserve">39061-S </w:t>
      </w:r>
      <w:r w:rsidRPr="001F1A9A">
        <w:rPr>
          <w:rFonts w:asciiTheme="minorHAnsi" w:hAnsiTheme="minorHAnsi" w:cstheme="minorHAnsi"/>
          <w:color w:val="000000"/>
          <w:sz w:val="22"/>
          <w:szCs w:val="22"/>
          <w:lang w:val="es-CR"/>
        </w:rPr>
        <w:t>“</w:t>
      </w:r>
      <w:r w:rsidRPr="00CD2B88">
        <w:rPr>
          <w:rFonts w:asciiTheme="minorHAnsi" w:hAnsiTheme="minorHAnsi" w:cstheme="minorHAnsi"/>
          <w:color w:val="000000"/>
          <w:sz w:val="22"/>
          <w:szCs w:val="22"/>
          <w:lang w:val="es-CR" w:eastAsia="es-ES"/>
        </w:rPr>
        <w:t>Reglamento a la Ley Reguladora de Investigación Biomédica”</w:t>
      </w:r>
      <w:r w:rsidRPr="00CD2B88">
        <w:rPr>
          <w:rFonts w:asciiTheme="minorHAnsi" w:hAnsiTheme="minorHAnsi" w:cstheme="minorHAnsi"/>
          <w:sz w:val="22"/>
          <w:szCs w:val="22"/>
          <w:lang w:val="es-CR" w:eastAsia="es-ES"/>
        </w:rPr>
        <w:t xml:space="preserve"> </w:t>
      </w:r>
      <w:r w:rsidRPr="00CD2B88">
        <w:rPr>
          <w:rFonts w:asciiTheme="minorHAnsi" w:hAnsiTheme="minorHAnsi" w:cstheme="minorHAnsi"/>
          <w:color w:val="000000"/>
          <w:sz w:val="22"/>
          <w:szCs w:val="22"/>
        </w:rPr>
        <w:t>y el Decreto Ejecutivo N</w:t>
      </w:r>
      <w:r w:rsidRPr="00CD2B88">
        <w:rPr>
          <w:rFonts w:asciiTheme="minorHAnsi" w:hAnsiTheme="minorHAnsi" w:cstheme="minorHAnsi"/>
          <w:color w:val="000000"/>
          <w:sz w:val="22"/>
          <w:szCs w:val="22"/>
          <w:vertAlign w:val="superscript"/>
        </w:rPr>
        <w:t xml:space="preserve">o </w:t>
      </w:r>
      <w:r w:rsidRPr="00CD2B88">
        <w:rPr>
          <w:rFonts w:asciiTheme="minorHAnsi" w:hAnsiTheme="minorHAnsi" w:cstheme="minorHAnsi"/>
          <w:color w:val="000000"/>
          <w:sz w:val="22"/>
          <w:szCs w:val="22"/>
        </w:rPr>
        <w:t xml:space="preserve"> 39533-S “</w:t>
      </w:r>
      <w:r w:rsidRPr="00CD2B88">
        <w:rPr>
          <w:rFonts w:asciiTheme="minorHAnsi" w:hAnsiTheme="minorHAnsi" w:cstheme="minorHAnsi"/>
          <w:color w:val="000000"/>
          <w:sz w:val="22"/>
          <w:szCs w:val="22"/>
          <w:lang w:val="es-CR" w:eastAsia="es-ES"/>
        </w:rPr>
        <w:t>Reforma Reglamento a la Ley Reguladora de Investigación Biomédica”</w:t>
      </w:r>
      <w:r w:rsidRPr="00CD2B88">
        <w:rPr>
          <w:rFonts w:asciiTheme="minorHAnsi" w:hAnsiTheme="minorHAnsi" w:cstheme="minorHAnsi"/>
          <w:color w:val="000000"/>
          <w:sz w:val="22"/>
          <w:szCs w:val="22"/>
        </w:rPr>
        <w:t>, así como, las Buenas Prácticas Clínicas</w:t>
      </w:r>
      <w:r w:rsidRPr="00CD2B88">
        <w:rPr>
          <w:rFonts w:asciiTheme="minorHAnsi" w:hAnsiTheme="minorHAnsi" w:cstheme="minorHAnsi"/>
          <w:color w:val="000000" w:themeColor="text1"/>
          <w:sz w:val="22"/>
          <w:szCs w:val="22"/>
        </w:rPr>
        <w:t xml:space="preserve"> y las Pautas Éticas Internacionales para la Investigación Relacionada con la Salud con Seres Humanos elaboradas por el Consejo de Organizaciones Internacionales de las Ciencias Médicas (CIOMS) en colaboración con la Organización Mundial de la Salud (OMS).</w:t>
      </w:r>
    </w:p>
    <w:p w14:paraId="5998A2DF" w14:textId="77777777" w:rsidR="00CD3449" w:rsidRPr="00CD2B88" w:rsidRDefault="00CD3449" w:rsidP="00CD3449">
      <w:pPr>
        <w:ind w:left="360"/>
        <w:jc w:val="both"/>
        <w:rPr>
          <w:rFonts w:asciiTheme="minorHAnsi" w:hAnsiTheme="minorHAnsi" w:cstheme="minorHAnsi"/>
          <w:b/>
          <w:color w:val="000000" w:themeColor="text1"/>
          <w:sz w:val="22"/>
          <w:szCs w:val="22"/>
        </w:rPr>
      </w:pPr>
    </w:p>
    <w:p w14:paraId="30C6CBAE" w14:textId="288EBCF0" w:rsidR="005651F5" w:rsidRPr="00CD2B88" w:rsidRDefault="005651F5" w:rsidP="00CD3449">
      <w:pPr>
        <w:ind w:left="360"/>
        <w:jc w:val="both"/>
        <w:rPr>
          <w:rFonts w:asciiTheme="minorHAnsi" w:hAnsiTheme="minorHAnsi" w:cstheme="minorHAnsi"/>
          <w:b/>
          <w:color w:val="000000" w:themeColor="text1"/>
          <w:sz w:val="22"/>
          <w:szCs w:val="22"/>
        </w:rPr>
      </w:pPr>
      <w:r w:rsidRPr="00CD2B88">
        <w:rPr>
          <w:rFonts w:asciiTheme="minorHAnsi" w:hAnsiTheme="minorHAnsi" w:cstheme="minorHAnsi"/>
          <w:sz w:val="22"/>
          <w:szCs w:val="22"/>
        </w:rPr>
        <w:t xml:space="preserve">El procedimiento aplica para el Consejo Nacional de Investigación en Salud y la Unidad </w:t>
      </w:r>
      <w:proofErr w:type="gramStart"/>
      <w:r w:rsidRPr="00CD2B88">
        <w:rPr>
          <w:rFonts w:asciiTheme="minorHAnsi" w:hAnsiTheme="minorHAnsi" w:cstheme="minorHAnsi"/>
          <w:sz w:val="22"/>
          <w:szCs w:val="22"/>
        </w:rPr>
        <w:t>Técnica  de</w:t>
      </w:r>
      <w:proofErr w:type="gramEnd"/>
      <w:r w:rsidRPr="00CD2B88">
        <w:rPr>
          <w:rFonts w:asciiTheme="minorHAnsi" w:hAnsiTheme="minorHAnsi" w:cstheme="minorHAnsi"/>
          <w:sz w:val="22"/>
          <w:szCs w:val="22"/>
        </w:rPr>
        <w:t xml:space="preserve"> Investigación Biomédica (UTIB) de dicho consejo, quiénes son los responsables </w:t>
      </w:r>
      <w:r w:rsidR="00780B06" w:rsidRPr="00CD2B88">
        <w:rPr>
          <w:rFonts w:asciiTheme="minorHAnsi" w:hAnsiTheme="minorHAnsi" w:cstheme="minorHAnsi"/>
          <w:sz w:val="22"/>
          <w:szCs w:val="22"/>
        </w:rPr>
        <w:t>de llevar a cabo el proceso de d</w:t>
      </w:r>
      <w:r w:rsidRPr="00CD2B88">
        <w:rPr>
          <w:rFonts w:asciiTheme="minorHAnsi" w:hAnsiTheme="minorHAnsi" w:cstheme="minorHAnsi"/>
          <w:sz w:val="22"/>
          <w:szCs w:val="22"/>
        </w:rPr>
        <w:t xml:space="preserve">enuncias en el CONIS. </w:t>
      </w:r>
    </w:p>
    <w:p w14:paraId="03CE4574" w14:textId="77777777" w:rsidR="005651F5" w:rsidRPr="00CD2B88" w:rsidRDefault="005651F5" w:rsidP="005651F5">
      <w:pPr>
        <w:pStyle w:val="Prrafodelista"/>
        <w:ind w:left="720"/>
        <w:rPr>
          <w:rFonts w:asciiTheme="minorHAnsi" w:hAnsiTheme="minorHAnsi" w:cstheme="minorHAnsi"/>
          <w:b/>
          <w:color w:val="000000" w:themeColor="text1"/>
          <w:sz w:val="22"/>
          <w:szCs w:val="22"/>
        </w:rPr>
      </w:pPr>
    </w:p>
    <w:p w14:paraId="37EC5BF4" w14:textId="4F8F9C87" w:rsidR="005651F5" w:rsidRPr="00CD2B88" w:rsidRDefault="00CD3449" w:rsidP="005651F5">
      <w:pPr>
        <w:pStyle w:val="Prrafodelista"/>
        <w:numPr>
          <w:ilvl w:val="0"/>
          <w:numId w:val="12"/>
        </w:numPr>
        <w:rPr>
          <w:rFonts w:asciiTheme="minorHAnsi" w:hAnsiTheme="minorHAnsi" w:cstheme="minorHAnsi"/>
          <w:b/>
          <w:color w:val="000000" w:themeColor="text1"/>
          <w:sz w:val="22"/>
          <w:szCs w:val="22"/>
        </w:rPr>
      </w:pPr>
      <w:r w:rsidRPr="00CD2B88">
        <w:rPr>
          <w:rFonts w:asciiTheme="minorHAnsi" w:hAnsiTheme="minorHAnsi" w:cstheme="minorHAnsi"/>
          <w:b/>
          <w:color w:val="000000" w:themeColor="text1"/>
          <w:sz w:val="22"/>
          <w:szCs w:val="22"/>
        </w:rPr>
        <w:t>Documentación de referencia</w:t>
      </w:r>
    </w:p>
    <w:p w14:paraId="70F0C8BF" w14:textId="77777777" w:rsidR="005651F5" w:rsidRPr="00CD2B88" w:rsidRDefault="005651F5" w:rsidP="005651F5">
      <w:pPr>
        <w:pStyle w:val="Prrafodelista"/>
        <w:ind w:left="720"/>
        <w:rPr>
          <w:rFonts w:asciiTheme="minorHAnsi" w:hAnsiTheme="minorHAnsi" w:cstheme="minorHAnsi"/>
          <w:b/>
          <w:color w:val="000000" w:themeColor="text1"/>
          <w:sz w:val="22"/>
          <w:szCs w:val="22"/>
        </w:rPr>
      </w:pPr>
    </w:p>
    <w:p w14:paraId="03194004" w14:textId="463A0997" w:rsidR="005651F5" w:rsidRPr="00CD2B88" w:rsidRDefault="005651F5" w:rsidP="005651F5">
      <w:pPr>
        <w:pStyle w:val="Prrafodelista"/>
        <w:ind w:left="720"/>
        <w:rPr>
          <w:rFonts w:asciiTheme="minorHAnsi" w:hAnsiTheme="minorHAnsi" w:cstheme="minorHAnsi"/>
          <w:color w:val="000000" w:themeColor="text1"/>
          <w:sz w:val="22"/>
          <w:szCs w:val="22"/>
        </w:rPr>
      </w:pPr>
      <w:r w:rsidRPr="00CD2B88">
        <w:rPr>
          <w:rFonts w:asciiTheme="minorHAnsi" w:hAnsiTheme="minorHAnsi" w:cstheme="minorHAnsi"/>
          <w:color w:val="000000" w:themeColor="text1"/>
          <w:sz w:val="22"/>
          <w:szCs w:val="22"/>
        </w:rPr>
        <w:t xml:space="preserve">1. Ley No </w:t>
      </w:r>
      <w:r w:rsidR="002F78FB" w:rsidRPr="00CD2B88">
        <w:rPr>
          <w:rFonts w:asciiTheme="minorHAnsi" w:hAnsiTheme="minorHAnsi" w:cstheme="minorHAnsi"/>
          <w:color w:val="000000" w:themeColor="text1"/>
          <w:sz w:val="22"/>
          <w:szCs w:val="22"/>
        </w:rPr>
        <w:t>9234 “</w:t>
      </w:r>
      <w:r w:rsidRPr="00CD2B88">
        <w:rPr>
          <w:rFonts w:asciiTheme="minorHAnsi" w:hAnsiTheme="minorHAnsi" w:cstheme="minorHAnsi"/>
          <w:color w:val="000000" w:themeColor="text1"/>
          <w:sz w:val="22"/>
          <w:szCs w:val="22"/>
        </w:rPr>
        <w:t>Ley Reguladora de la Investigación Biomédica”.</w:t>
      </w:r>
    </w:p>
    <w:p w14:paraId="7AB99312" w14:textId="68B411CE" w:rsidR="005651F5" w:rsidRPr="00CD2B88" w:rsidRDefault="005651F5" w:rsidP="005651F5">
      <w:pPr>
        <w:pStyle w:val="Prrafodelista"/>
        <w:ind w:left="720"/>
        <w:rPr>
          <w:rFonts w:asciiTheme="minorHAnsi" w:hAnsiTheme="minorHAnsi" w:cstheme="minorHAnsi"/>
          <w:color w:val="000000" w:themeColor="text1"/>
          <w:sz w:val="22"/>
          <w:szCs w:val="22"/>
        </w:rPr>
      </w:pPr>
      <w:r w:rsidRPr="00CD2B88">
        <w:rPr>
          <w:rFonts w:asciiTheme="minorHAnsi" w:hAnsiTheme="minorHAnsi" w:cstheme="minorHAnsi"/>
          <w:color w:val="000000" w:themeColor="text1"/>
          <w:sz w:val="22"/>
          <w:szCs w:val="22"/>
        </w:rPr>
        <w:t>2. Reglamento de la Ley Reguladora de la Investigación Biomédica (Decretos Ejecutivos No 39061-</w:t>
      </w:r>
      <w:proofErr w:type="gramStart"/>
      <w:r w:rsidRPr="00CD2B88">
        <w:rPr>
          <w:rFonts w:asciiTheme="minorHAnsi" w:hAnsiTheme="minorHAnsi" w:cstheme="minorHAnsi"/>
          <w:color w:val="000000" w:themeColor="text1"/>
          <w:sz w:val="22"/>
          <w:szCs w:val="22"/>
        </w:rPr>
        <w:t>S  y</w:t>
      </w:r>
      <w:proofErr w:type="gramEnd"/>
      <w:r w:rsidRPr="00CD2B88">
        <w:rPr>
          <w:rFonts w:asciiTheme="minorHAnsi" w:hAnsiTheme="minorHAnsi" w:cstheme="minorHAnsi"/>
          <w:color w:val="000000" w:themeColor="text1"/>
          <w:sz w:val="22"/>
          <w:szCs w:val="22"/>
        </w:rPr>
        <w:t xml:space="preserve">  39533-S ).</w:t>
      </w:r>
    </w:p>
    <w:p w14:paraId="3C4C0D88" w14:textId="50630030" w:rsidR="005651F5" w:rsidRPr="00CD2B88" w:rsidRDefault="005651F5" w:rsidP="005651F5">
      <w:pPr>
        <w:pStyle w:val="Prrafodelista"/>
        <w:ind w:left="720"/>
        <w:rPr>
          <w:rFonts w:asciiTheme="minorHAnsi" w:hAnsiTheme="minorHAnsi" w:cstheme="minorHAnsi"/>
          <w:color w:val="000000" w:themeColor="text1"/>
          <w:sz w:val="22"/>
          <w:szCs w:val="22"/>
        </w:rPr>
      </w:pPr>
      <w:r w:rsidRPr="00CD2B88">
        <w:rPr>
          <w:rFonts w:asciiTheme="minorHAnsi" w:hAnsiTheme="minorHAnsi" w:cstheme="minorHAnsi"/>
          <w:color w:val="000000" w:themeColor="text1"/>
          <w:sz w:val="22"/>
          <w:szCs w:val="22"/>
        </w:rPr>
        <w:t>3. Pautas Éticas Internacionales para la Investigación Relacionada con la Salud con Seres Humanos elaboradas por el Consejo de Organizaciones Internacionales de las Ciencias Médicas (CIOMS) en colaboración con la Organización Mundial de la Salud (OMS</w:t>
      </w:r>
      <w:proofErr w:type="gramStart"/>
      <w:r w:rsidRPr="00CD2B88">
        <w:rPr>
          <w:rFonts w:asciiTheme="minorHAnsi" w:hAnsiTheme="minorHAnsi" w:cstheme="minorHAnsi"/>
          <w:color w:val="000000" w:themeColor="text1"/>
          <w:sz w:val="22"/>
          <w:szCs w:val="22"/>
        </w:rPr>
        <w:t>) .</w:t>
      </w:r>
      <w:proofErr w:type="gramEnd"/>
    </w:p>
    <w:p w14:paraId="4CAFEBDA" w14:textId="148BCBC7" w:rsidR="005651F5" w:rsidRPr="00CD2B88" w:rsidRDefault="005651F5" w:rsidP="005651F5">
      <w:pPr>
        <w:pStyle w:val="Prrafodelista"/>
        <w:ind w:left="720"/>
        <w:rPr>
          <w:rFonts w:asciiTheme="minorHAnsi" w:hAnsiTheme="minorHAnsi" w:cstheme="minorHAnsi"/>
          <w:color w:val="000000" w:themeColor="text1"/>
          <w:sz w:val="22"/>
          <w:szCs w:val="22"/>
        </w:rPr>
      </w:pPr>
      <w:r w:rsidRPr="00CD2B88">
        <w:rPr>
          <w:rFonts w:asciiTheme="minorHAnsi" w:hAnsiTheme="minorHAnsi" w:cstheme="minorHAnsi"/>
          <w:color w:val="000000" w:themeColor="text1"/>
          <w:sz w:val="22"/>
          <w:szCs w:val="22"/>
        </w:rPr>
        <w:t xml:space="preserve">4. Ley No </w:t>
      </w:r>
      <w:r w:rsidR="002F78FB" w:rsidRPr="00CD2B88">
        <w:rPr>
          <w:rFonts w:asciiTheme="minorHAnsi" w:hAnsiTheme="minorHAnsi" w:cstheme="minorHAnsi"/>
          <w:color w:val="000000" w:themeColor="text1"/>
          <w:sz w:val="22"/>
          <w:szCs w:val="22"/>
        </w:rPr>
        <w:t>6227,</w:t>
      </w:r>
      <w:r w:rsidRPr="00CD2B88">
        <w:rPr>
          <w:rFonts w:asciiTheme="minorHAnsi" w:hAnsiTheme="minorHAnsi" w:cstheme="minorHAnsi"/>
          <w:color w:val="000000" w:themeColor="text1"/>
          <w:sz w:val="22"/>
          <w:szCs w:val="22"/>
        </w:rPr>
        <w:t xml:space="preserve"> Ley General de la Administración Pública y sus reformas.</w:t>
      </w:r>
    </w:p>
    <w:p w14:paraId="13F7F50C" w14:textId="35351AAC" w:rsidR="005651F5" w:rsidRPr="00CD2B88" w:rsidRDefault="005651F5" w:rsidP="005651F5">
      <w:pPr>
        <w:pStyle w:val="Prrafodelista"/>
        <w:ind w:left="720"/>
        <w:rPr>
          <w:rFonts w:asciiTheme="minorHAnsi" w:hAnsiTheme="minorHAnsi" w:cstheme="minorHAnsi"/>
          <w:color w:val="000000" w:themeColor="text1"/>
          <w:sz w:val="22"/>
          <w:szCs w:val="22"/>
        </w:rPr>
      </w:pPr>
      <w:r w:rsidRPr="00CD2B88">
        <w:rPr>
          <w:rFonts w:asciiTheme="minorHAnsi" w:hAnsiTheme="minorHAnsi" w:cstheme="minorHAnsi"/>
          <w:color w:val="000000" w:themeColor="text1"/>
          <w:sz w:val="22"/>
          <w:szCs w:val="22"/>
        </w:rPr>
        <w:t>5. Manual d</w:t>
      </w:r>
      <w:r w:rsidR="00780B06" w:rsidRPr="00CD2B88">
        <w:rPr>
          <w:rFonts w:asciiTheme="minorHAnsi" w:hAnsiTheme="minorHAnsi" w:cstheme="minorHAnsi"/>
          <w:color w:val="000000" w:themeColor="text1"/>
          <w:sz w:val="22"/>
          <w:szCs w:val="22"/>
        </w:rPr>
        <w:t xml:space="preserve">e Procedimiento Administrativo </w:t>
      </w:r>
      <w:r w:rsidRPr="00CD2B88">
        <w:rPr>
          <w:rFonts w:asciiTheme="minorHAnsi" w:hAnsiTheme="minorHAnsi" w:cstheme="minorHAnsi"/>
          <w:color w:val="000000" w:themeColor="text1"/>
          <w:sz w:val="22"/>
          <w:szCs w:val="22"/>
        </w:rPr>
        <w:t>de la Procuraduría General de la República.</w:t>
      </w:r>
    </w:p>
    <w:p w14:paraId="70801613" w14:textId="77777777" w:rsidR="005651F5" w:rsidRPr="00CD2B88" w:rsidRDefault="005651F5" w:rsidP="005651F5">
      <w:pPr>
        <w:rPr>
          <w:rFonts w:asciiTheme="minorHAnsi" w:hAnsiTheme="minorHAnsi" w:cstheme="minorHAnsi"/>
          <w:b/>
          <w:color w:val="000000" w:themeColor="text1"/>
          <w:sz w:val="22"/>
          <w:szCs w:val="22"/>
        </w:rPr>
      </w:pPr>
    </w:p>
    <w:p w14:paraId="589F72FA" w14:textId="64B832B6" w:rsidR="005651F5" w:rsidRPr="00CD2B88" w:rsidRDefault="005651F5" w:rsidP="005651F5">
      <w:pPr>
        <w:pStyle w:val="Prrafodelista"/>
        <w:numPr>
          <w:ilvl w:val="0"/>
          <w:numId w:val="12"/>
        </w:numPr>
        <w:rPr>
          <w:rFonts w:asciiTheme="minorHAnsi" w:hAnsiTheme="minorHAnsi" w:cstheme="minorHAnsi"/>
          <w:b/>
          <w:color w:val="000000" w:themeColor="text1"/>
          <w:sz w:val="22"/>
          <w:szCs w:val="22"/>
        </w:rPr>
      </w:pPr>
      <w:r w:rsidRPr="00CD2B88">
        <w:rPr>
          <w:rFonts w:asciiTheme="minorHAnsi" w:hAnsiTheme="minorHAnsi" w:cstheme="minorHAnsi"/>
          <w:b/>
          <w:color w:val="000000" w:themeColor="text1"/>
          <w:sz w:val="22"/>
          <w:szCs w:val="22"/>
        </w:rPr>
        <w:t>Definiciones</w:t>
      </w:r>
    </w:p>
    <w:p w14:paraId="3891EB63" w14:textId="77777777" w:rsidR="005651F5" w:rsidRPr="00CD2B88" w:rsidRDefault="005651F5" w:rsidP="005651F5">
      <w:pPr>
        <w:pStyle w:val="Prrafodelista"/>
        <w:ind w:left="720"/>
        <w:rPr>
          <w:rFonts w:asciiTheme="minorHAnsi" w:hAnsiTheme="minorHAnsi" w:cstheme="minorHAnsi"/>
          <w:b/>
          <w:color w:val="000000" w:themeColor="text1"/>
          <w:sz w:val="22"/>
          <w:szCs w:val="22"/>
        </w:rPr>
      </w:pPr>
    </w:p>
    <w:p w14:paraId="4EDEFCE8" w14:textId="76D9DC2C" w:rsidR="005651F5" w:rsidRPr="00CD2B88" w:rsidRDefault="005651F5" w:rsidP="005651F5">
      <w:pPr>
        <w:ind w:left="709"/>
        <w:jc w:val="both"/>
        <w:rPr>
          <w:rFonts w:asciiTheme="minorHAnsi" w:hAnsiTheme="minorHAnsi" w:cstheme="minorHAnsi"/>
          <w:color w:val="000000" w:themeColor="text1"/>
          <w:sz w:val="22"/>
          <w:szCs w:val="22"/>
        </w:rPr>
      </w:pPr>
      <w:r w:rsidRPr="00CD2B88">
        <w:rPr>
          <w:rFonts w:asciiTheme="minorHAnsi" w:hAnsiTheme="minorHAnsi" w:cstheme="minorHAnsi"/>
          <w:b/>
          <w:color w:val="000000" w:themeColor="text1"/>
          <w:sz w:val="22"/>
          <w:szCs w:val="22"/>
        </w:rPr>
        <w:t>Denuncia:</w:t>
      </w:r>
      <w:r w:rsidR="002F78FB" w:rsidRPr="00CD2B88">
        <w:rPr>
          <w:rFonts w:asciiTheme="minorHAnsi" w:hAnsiTheme="minorHAnsi" w:cstheme="minorHAnsi"/>
          <w:color w:val="000000" w:themeColor="text1"/>
          <w:sz w:val="22"/>
          <w:szCs w:val="22"/>
        </w:rPr>
        <w:t xml:space="preserve"> A</w:t>
      </w:r>
      <w:r w:rsidRPr="00CD2B88">
        <w:rPr>
          <w:rFonts w:asciiTheme="minorHAnsi" w:hAnsiTheme="minorHAnsi" w:cstheme="minorHAnsi"/>
          <w:color w:val="000000" w:themeColor="text1"/>
          <w:sz w:val="22"/>
          <w:szCs w:val="22"/>
        </w:rPr>
        <w:t xml:space="preserve">cto de comunicación escrito o verbal de un tercero ante el Consejo Nacional de Investigación en </w:t>
      </w:r>
      <w:r w:rsidR="002F78FB" w:rsidRPr="00CD2B88">
        <w:rPr>
          <w:rFonts w:asciiTheme="minorHAnsi" w:hAnsiTheme="minorHAnsi" w:cstheme="minorHAnsi"/>
          <w:color w:val="000000" w:themeColor="text1"/>
          <w:sz w:val="22"/>
          <w:szCs w:val="22"/>
        </w:rPr>
        <w:t>Salud, donde</w:t>
      </w:r>
      <w:r w:rsidRPr="00CD2B88">
        <w:rPr>
          <w:rFonts w:asciiTheme="minorHAnsi" w:hAnsiTheme="minorHAnsi" w:cstheme="minorHAnsi"/>
          <w:color w:val="000000" w:themeColor="text1"/>
          <w:sz w:val="22"/>
          <w:szCs w:val="22"/>
        </w:rPr>
        <w:t xml:space="preserve"> detalla sobre un supuesto acto irregular en una investigación biomédica.</w:t>
      </w:r>
    </w:p>
    <w:p w14:paraId="5B99349C" w14:textId="77777777" w:rsidR="005651F5" w:rsidRPr="00CD2B88" w:rsidRDefault="005651F5" w:rsidP="005651F5">
      <w:pPr>
        <w:ind w:left="709"/>
        <w:jc w:val="both"/>
        <w:rPr>
          <w:rFonts w:asciiTheme="minorHAnsi" w:hAnsiTheme="minorHAnsi" w:cstheme="minorHAnsi"/>
          <w:color w:val="000000" w:themeColor="text1"/>
          <w:sz w:val="22"/>
          <w:szCs w:val="22"/>
        </w:rPr>
      </w:pPr>
    </w:p>
    <w:p w14:paraId="1F8426D5" w14:textId="53717834" w:rsidR="005651F5" w:rsidRPr="00CD2B88" w:rsidRDefault="005651F5" w:rsidP="005651F5">
      <w:pPr>
        <w:ind w:left="709"/>
        <w:jc w:val="both"/>
        <w:rPr>
          <w:rFonts w:asciiTheme="minorHAnsi" w:hAnsiTheme="minorHAnsi" w:cstheme="minorHAnsi"/>
          <w:color w:val="000000" w:themeColor="text1"/>
          <w:sz w:val="22"/>
          <w:szCs w:val="22"/>
        </w:rPr>
      </w:pPr>
      <w:r w:rsidRPr="00CD2B88">
        <w:rPr>
          <w:rFonts w:asciiTheme="minorHAnsi" w:hAnsiTheme="minorHAnsi" w:cstheme="minorHAnsi"/>
          <w:b/>
          <w:color w:val="000000" w:themeColor="text1"/>
          <w:sz w:val="22"/>
          <w:szCs w:val="22"/>
        </w:rPr>
        <w:t>Investigación preliminar:</w:t>
      </w:r>
      <w:r w:rsidR="002F78FB" w:rsidRPr="00CD2B88">
        <w:rPr>
          <w:rFonts w:asciiTheme="minorHAnsi" w:hAnsiTheme="minorHAnsi" w:cstheme="minorHAnsi"/>
          <w:color w:val="000000" w:themeColor="text1"/>
          <w:sz w:val="22"/>
          <w:szCs w:val="22"/>
        </w:rPr>
        <w:t xml:space="preserve"> A</w:t>
      </w:r>
      <w:r w:rsidRPr="00CD2B88">
        <w:rPr>
          <w:rFonts w:asciiTheme="minorHAnsi" w:hAnsiTheme="minorHAnsi" w:cstheme="minorHAnsi"/>
          <w:color w:val="000000" w:themeColor="text1"/>
          <w:sz w:val="22"/>
          <w:szCs w:val="22"/>
        </w:rPr>
        <w:t xml:space="preserve">quella labor facultativa de comprobación desplegada por la propia administración pública de las circunstancias del caso concreto para determinar el grado de probabilidad o verosimilitud de la existencia de una falta o infracción, para identificar a los presuntos responsables de está o recabar elementos de juicio que </w:t>
      </w:r>
      <w:r w:rsidR="002F78FB" w:rsidRPr="00CD2B88">
        <w:rPr>
          <w:rFonts w:asciiTheme="minorHAnsi" w:hAnsiTheme="minorHAnsi" w:cstheme="minorHAnsi"/>
          <w:color w:val="000000" w:themeColor="text1"/>
          <w:sz w:val="22"/>
          <w:szCs w:val="22"/>
        </w:rPr>
        <w:t>permite determinar</w:t>
      </w:r>
      <w:r w:rsidRPr="00CD2B88">
        <w:rPr>
          <w:rFonts w:asciiTheme="minorHAnsi" w:hAnsiTheme="minorHAnsi" w:cstheme="minorHAnsi"/>
          <w:color w:val="000000" w:themeColor="text1"/>
          <w:sz w:val="22"/>
          <w:szCs w:val="22"/>
        </w:rPr>
        <w:t xml:space="preserve"> si </w:t>
      </w:r>
      <w:r w:rsidR="002F78FB" w:rsidRPr="00CD2B88">
        <w:rPr>
          <w:rFonts w:asciiTheme="minorHAnsi" w:hAnsiTheme="minorHAnsi" w:cstheme="minorHAnsi"/>
          <w:color w:val="000000" w:themeColor="text1"/>
          <w:sz w:val="22"/>
          <w:szCs w:val="22"/>
        </w:rPr>
        <w:t>existe mérito</w:t>
      </w:r>
      <w:r w:rsidRPr="00CD2B88">
        <w:rPr>
          <w:rFonts w:asciiTheme="minorHAnsi" w:hAnsiTheme="minorHAnsi" w:cstheme="minorHAnsi"/>
          <w:color w:val="000000" w:themeColor="text1"/>
          <w:sz w:val="22"/>
          <w:szCs w:val="22"/>
        </w:rPr>
        <w:t xml:space="preserve"> suficiente para incoar un procedimiento administrativo útil.</w:t>
      </w:r>
    </w:p>
    <w:p w14:paraId="2BD26AE8" w14:textId="77777777" w:rsidR="005651F5" w:rsidRPr="00CD2B88" w:rsidRDefault="005651F5" w:rsidP="005651F5">
      <w:pPr>
        <w:ind w:left="709"/>
        <w:jc w:val="both"/>
        <w:rPr>
          <w:rFonts w:asciiTheme="minorHAnsi" w:hAnsiTheme="minorHAnsi" w:cstheme="minorHAnsi"/>
          <w:color w:val="000000" w:themeColor="text1"/>
          <w:sz w:val="22"/>
          <w:szCs w:val="22"/>
        </w:rPr>
      </w:pPr>
    </w:p>
    <w:p w14:paraId="636B3528" w14:textId="47CB3437" w:rsidR="005651F5" w:rsidRPr="00CD2B88" w:rsidRDefault="005651F5" w:rsidP="005651F5">
      <w:pPr>
        <w:ind w:left="709"/>
        <w:jc w:val="both"/>
        <w:rPr>
          <w:rFonts w:asciiTheme="minorHAnsi" w:hAnsiTheme="minorHAnsi" w:cstheme="minorHAnsi"/>
          <w:color w:val="000000" w:themeColor="text1"/>
          <w:sz w:val="22"/>
          <w:szCs w:val="22"/>
        </w:rPr>
      </w:pPr>
      <w:r w:rsidRPr="00CD2B88">
        <w:rPr>
          <w:rFonts w:asciiTheme="minorHAnsi" w:hAnsiTheme="minorHAnsi" w:cstheme="minorHAnsi"/>
          <w:b/>
          <w:color w:val="000000" w:themeColor="text1"/>
          <w:sz w:val="22"/>
          <w:szCs w:val="22"/>
        </w:rPr>
        <w:t>Procedimiento administrativo:</w:t>
      </w:r>
      <w:r w:rsidRPr="00CD2B88">
        <w:rPr>
          <w:rFonts w:asciiTheme="minorHAnsi" w:hAnsiTheme="minorHAnsi" w:cstheme="minorHAnsi"/>
          <w:color w:val="000000" w:themeColor="text1"/>
          <w:sz w:val="22"/>
          <w:szCs w:val="22"/>
        </w:rPr>
        <w:t xml:space="preserve"> </w:t>
      </w:r>
      <w:r w:rsidR="002F78FB" w:rsidRPr="00CD2B88">
        <w:rPr>
          <w:rFonts w:asciiTheme="minorHAnsi" w:hAnsiTheme="minorHAnsi" w:cstheme="minorHAnsi"/>
          <w:color w:val="000000" w:themeColor="text1"/>
          <w:sz w:val="22"/>
          <w:szCs w:val="22"/>
        </w:rPr>
        <w:t>C</w:t>
      </w:r>
      <w:r w:rsidRPr="00CD2B88">
        <w:rPr>
          <w:rFonts w:asciiTheme="minorHAnsi" w:hAnsiTheme="minorHAnsi" w:cstheme="minorHAnsi"/>
          <w:color w:val="000000" w:themeColor="text1"/>
          <w:sz w:val="22"/>
          <w:szCs w:val="22"/>
        </w:rPr>
        <w:t>onjunto de actos preparatorios concatenados según un orden cronológico y funcional, para asegurar el mejor cumplimiento posible de los fines de la Administración, con respecto del administrado, de acuerdo con el ordenamiento jurídico cuyo objetivo es la verificación de la verdad de los hechos que sirven de motivo al caso final.</w:t>
      </w:r>
    </w:p>
    <w:p w14:paraId="22E33C97" w14:textId="77777777" w:rsidR="005651F5" w:rsidRPr="00CD2B88" w:rsidRDefault="005651F5" w:rsidP="005651F5">
      <w:pPr>
        <w:rPr>
          <w:rFonts w:asciiTheme="minorHAnsi" w:hAnsiTheme="minorHAnsi" w:cstheme="minorHAnsi"/>
          <w:b/>
          <w:color w:val="000000" w:themeColor="text1"/>
          <w:sz w:val="22"/>
          <w:szCs w:val="22"/>
        </w:rPr>
      </w:pPr>
    </w:p>
    <w:p w14:paraId="6329AF66" w14:textId="56975069" w:rsidR="005651F5" w:rsidRPr="00CD2B88" w:rsidRDefault="00CD3449" w:rsidP="005651F5">
      <w:pPr>
        <w:pStyle w:val="Prrafodelista"/>
        <w:numPr>
          <w:ilvl w:val="0"/>
          <w:numId w:val="12"/>
        </w:numPr>
        <w:rPr>
          <w:rFonts w:asciiTheme="minorHAnsi" w:hAnsiTheme="minorHAnsi" w:cstheme="minorHAnsi"/>
          <w:b/>
          <w:color w:val="000000" w:themeColor="text1"/>
          <w:sz w:val="22"/>
          <w:szCs w:val="22"/>
        </w:rPr>
      </w:pPr>
      <w:r w:rsidRPr="00CD2B88">
        <w:rPr>
          <w:rFonts w:asciiTheme="minorHAnsi" w:hAnsiTheme="minorHAnsi" w:cstheme="minorHAnsi"/>
          <w:b/>
          <w:color w:val="000000" w:themeColor="text1"/>
          <w:sz w:val="22"/>
          <w:szCs w:val="22"/>
        </w:rPr>
        <w:lastRenderedPageBreak/>
        <w:t>Descripción del p</w:t>
      </w:r>
      <w:r w:rsidR="005651F5" w:rsidRPr="00CD2B88">
        <w:rPr>
          <w:rFonts w:asciiTheme="minorHAnsi" w:hAnsiTheme="minorHAnsi" w:cstheme="minorHAnsi"/>
          <w:b/>
          <w:color w:val="000000" w:themeColor="text1"/>
          <w:sz w:val="22"/>
          <w:szCs w:val="22"/>
        </w:rPr>
        <w:t>rocedimiento</w:t>
      </w:r>
    </w:p>
    <w:p w14:paraId="2207467A" w14:textId="77777777" w:rsidR="005651F5" w:rsidRPr="00CD2B88" w:rsidRDefault="005651F5" w:rsidP="005651F5">
      <w:pPr>
        <w:pStyle w:val="Prrafodelista"/>
        <w:ind w:left="720"/>
        <w:rPr>
          <w:rFonts w:asciiTheme="minorHAnsi" w:hAnsiTheme="minorHAnsi" w:cstheme="minorHAnsi"/>
          <w:b/>
          <w:color w:val="000000" w:themeColor="text1"/>
          <w:sz w:val="22"/>
          <w:szCs w:val="22"/>
        </w:rPr>
      </w:pPr>
    </w:p>
    <w:p w14:paraId="613F4C4B" w14:textId="06544EF5" w:rsidR="005651F5" w:rsidRPr="00CD2B88" w:rsidRDefault="005651F5" w:rsidP="00CD2B88">
      <w:pPr>
        <w:pStyle w:val="Ttulo2"/>
        <w:numPr>
          <w:ilvl w:val="1"/>
          <w:numId w:val="12"/>
        </w:numPr>
        <w:jc w:val="both"/>
        <w:rPr>
          <w:rFonts w:asciiTheme="minorHAnsi" w:hAnsiTheme="minorHAnsi" w:cstheme="minorHAnsi"/>
          <w:sz w:val="22"/>
          <w:szCs w:val="22"/>
        </w:rPr>
      </w:pPr>
      <w:bookmarkStart w:id="1" w:name="_Toc422481493"/>
      <w:bookmarkStart w:id="2" w:name="_Toc422490333"/>
      <w:r w:rsidRPr="00CD2B88">
        <w:rPr>
          <w:rFonts w:asciiTheme="minorHAnsi" w:hAnsiTheme="minorHAnsi" w:cstheme="minorHAnsi"/>
          <w:sz w:val="22"/>
          <w:szCs w:val="22"/>
        </w:rPr>
        <w:t>Recibo de denuncias</w:t>
      </w:r>
      <w:bookmarkEnd w:id="1"/>
      <w:bookmarkEnd w:id="2"/>
    </w:p>
    <w:p w14:paraId="306F82AA" w14:textId="77777777" w:rsidR="00CD2B88" w:rsidRDefault="005651F5" w:rsidP="00CD2B88">
      <w:pPr>
        <w:ind w:left="709"/>
        <w:jc w:val="both"/>
        <w:rPr>
          <w:rFonts w:asciiTheme="minorHAnsi" w:hAnsiTheme="minorHAnsi" w:cstheme="minorHAnsi"/>
          <w:sz w:val="22"/>
          <w:szCs w:val="22"/>
        </w:rPr>
      </w:pPr>
      <w:r w:rsidRPr="00CD2B88">
        <w:rPr>
          <w:rFonts w:asciiTheme="minorHAnsi" w:hAnsiTheme="minorHAnsi" w:cstheme="minorHAnsi"/>
          <w:sz w:val="22"/>
          <w:szCs w:val="22"/>
        </w:rPr>
        <w:t xml:space="preserve">La Unidad Técnica de Investigación Biomédica (UTIB) del Consejo Nacional de Investigación en Salud (CONIS) recibe la denuncia (verbal o escrita) por parte de personas participantes en investigaciones biomédicas, Comités Éticos Científicos (CEC), investigadores y público en general. </w:t>
      </w:r>
      <w:bookmarkStart w:id="3" w:name="_Toc422481494"/>
      <w:bookmarkStart w:id="4" w:name="_Toc422490334"/>
      <w:bookmarkStart w:id="5" w:name="_Toc444099163"/>
    </w:p>
    <w:p w14:paraId="00A6A44A" w14:textId="77777777" w:rsidR="00CD2B88" w:rsidRDefault="00CD2B88" w:rsidP="00CD2B88">
      <w:pPr>
        <w:ind w:left="709"/>
        <w:jc w:val="both"/>
        <w:rPr>
          <w:rFonts w:asciiTheme="minorHAnsi" w:hAnsiTheme="minorHAnsi" w:cstheme="minorHAnsi"/>
          <w:sz w:val="22"/>
          <w:szCs w:val="22"/>
        </w:rPr>
      </w:pPr>
    </w:p>
    <w:p w14:paraId="6C8F16DD" w14:textId="0E738449" w:rsidR="005651F5" w:rsidRPr="00CD2B88" w:rsidRDefault="005651F5" w:rsidP="00CD2B88">
      <w:pPr>
        <w:pStyle w:val="Ttulo2"/>
        <w:numPr>
          <w:ilvl w:val="1"/>
          <w:numId w:val="12"/>
        </w:numPr>
        <w:jc w:val="both"/>
        <w:rPr>
          <w:rFonts w:asciiTheme="minorHAnsi" w:hAnsiTheme="minorHAnsi" w:cstheme="minorHAnsi"/>
          <w:sz w:val="22"/>
          <w:szCs w:val="22"/>
        </w:rPr>
      </w:pPr>
      <w:r w:rsidRPr="00CD2B88">
        <w:rPr>
          <w:rFonts w:asciiTheme="minorHAnsi" w:hAnsiTheme="minorHAnsi" w:cstheme="minorHAnsi"/>
          <w:sz w:val="22"/>
          <w:szCs w:val="22"/>
        </w:rPr>
        <w:t>Programación de agenda para las sesiones del CONIS</w:t>
      </w:r>
      <w:bookmarkEnd w:id="3"/>
      <w:bookmarkEnd w:id="4"/>
      <w:r w:rsidRPr="00CD2B88">
        <w:rPr>
          <w:rFonts w:asciiTheme="minorHAnsi" w:hAnsiTheme="minorHAnsi" w:cstheme="minorHAnsi"/>
          <w:sz w:val="22"/>
          <w:szCs w:val="22"/>
        </w:rPr>
        <w:t xml:space="preserve"> </w:t>
      </w:r>
      <w:bookmarkEnd w:id="5"/>
    </w:p>
    <w:p w14:paraId="18E5A775" w14:textId="6D1CE38B" w:rsidR="005651F5" w:rsidRPr="00CD2B88" w:rsidRDefault="005651F5" w:rsidP="00CD3449">
      <w:pPr>
        <w:ind w:left="709"/>
        <w:jc w:val="both"/>
        <w:rPr>
          <w:rFonts w:asciiTheme="minorHAnsi" w:hAnsiTheme="minorHAnsi" w:cstheme="minorHAnsi"/>
          <w:sz w:val="22"/>
          <w:szCs w:val="22"/>
        </w:rPr>
      </w:pPr>
      <w:r w:rsidRPr="00CD2B88">
        <w:rPr>
          <w:rFonts w:asciiTheme="minorHAnsi" w:hAnsiTheme="minorHAnsi" w:cstheme="minorHAnsi"/>
          <w:sz w:val="22"/>
          <w:szCs w:val="22"/>
        </w:rPr>
        <w:t xml:space="preserve">Una vez recibida la denuncia, la UTIB del CONIS en conjunto con </w:t>
      </w:r>
      <w:r w:rsidR="00CD2B88">
        <w:rPr>
          <w:rFonts w:asciiTheme="minorHAnsi" w:hAnsiTheme="minorHAnsi" w:cstheme="minorHAnsi"/>
          <w:sz w:val="22"/>
          <w:szCs w:val="22"/>
        </w:rPr>
        <w:t>la presidencia</w:t>
      </w:r>
      <w:r w:rsidRPr="00CD2B88">
        <w:rPr>
          <w:rFonts w:asciiTheme="minorHAnsi" w:hAnsiTheme="minorHAnsi" w:cstheme="minorHAnsi"/>
          <w:sz w:val="22"/>
          <w:szCs w:val="22"/>
        </w:rPr>
        <w:t xml:space="preserve"> del CONIS, establecen la denun</w:t>
      </w:r>
      <w:r w:rsidR="00D2661F" w:rsidRPr="00CD2B88">
        <w:rPr>
          <w:rFonts w:asciiTheme="minorHAnsi" w:hAnsiTheme="minorHAnsi" w:cstheme="minorHAnsi"/>
          <w:sz w:val="22"/>
          <w:szCs w:val="22"/>
        </w:rPr>
        <w:t>cia como punto de agenda para la</w:t>
      </w:r>
      <w:r w:rsidRPr="00CD2B88">
        <w:rPr>
          <w:rFonts w:asciiTheme="minorHAnsi" w:hAnsiTheme="minorHAnsi" w:cstheme="minorHAnsi"/>
          <w:sz w:val="22"/>
          <w:szCs w:val="22"/>
        </w:rPr>
        <w:t xml:space="preserve"> sesión</w:t>
      </w:r>
      <w:r w:rsidR="00D2661F" w:rsidRPr="00CD2B88">
        <w:rPr>
          <w:rFonts w:asciiTheme="minorHAnsi" w:hAnsiTheme="minorHAnsi" w:cstheme="minorHAnsi"/>
          <w:sz w:val="22"/>
          <w:szCs w:val="22"/>
        </w:rPr>
        <w:t xml:space="preserve"> ordinaria o extraordinaria</w:t>
      </w:r>
      <w:bookmarkStart w:id="6" w:name="_Toc444099164"/>
      <w:r w:rsidR="00D2661F" w:rsidRPr="00CD2B88">
        <w:rPr>
          <w:rFonts w:asciiTheme="minorHAnsi" w:hAnsiTheme="minorHAnsi" w:cstheme="minorHAnsi"/>
          <w:sz w:val="22"/>
          <w:szCs w:val="22"/>
        </w:rPr>
        <w:t xml:space="preserve"> del Consejo</w:t>
      </w:r>
      <w:r w:rsidR="00CD2B88">
        <w:rPr>
          <w:rFonts w:asciiTheme="minorHAnsi" w:hAnsiTheme="minorHAnsi" w:cstheme="minorHAnsi"/>
          <w:sz w:val="22"/>
          <w:szCs w:val="22"/>
        </w:rPr>
        <w:t xml:space="preserve">, según corresponda </w:t>
      </w:r>
      <w:r w:rsidR="00D2661F" w:rsidRPr="00CD2B88">
        <w:rPr>
          <w:rFonts w:asciiTheme="minorHAnsi" w:hAnsiTheme="minorHAnsi" w:cstheme="minorHAnsi"/>
          <w:sz w:val="22"/>
          <w:szCs w:val="22"/>
        </w:rPr>
        <w:t>para</w:t>
      </w:r>
      <w:r w:rsidR="00CD2B88">
        <w:rPr>
          <w:rFonts w:asciiTheme="minorHAnsi" w:hAnsiTheme="minorHAnsi" w:cstheme="minorHAnsi"/>
          <w:sz w:val="22"/>
          <w:szCs w:val="22"/>
        </w:rPr>
        <w:t xml:space="preserve"> que</w:t>
      </w:r>
      <w:r w:rsidR="00D2661F" w:rsidRPr="00CD2B88">
        <w:rPr>
          <w:rFonts w:asciiTheme="minorHAnsi" w:hAnsiTheme="minorHAnsi" w:cstheme="minorHAnsi"/>
          <w:sz w:val="22"/>
          <w:szCs w:val="22"/>
        </w:rPr>
        <w:t xml:space="preserve"> su atención </w:t>
      </w:r>
      <w:r w:rsidR="00CD2B88">
        <w:rPr>
          <w:rFonts w:asciiTheme="minorHAnsi" w:hAnsiTheme="minorHAnsi" w:cstheme="minorHAnsi"/>
          <w:sz w:val="22"/>
          <w:szCs w:val="22"/>
        </w:rPr>
        <w:t xml:space="preserve">sea </w:t>
      </w:r>
      <w:r w:rsidR="00D2661F" w:rsidRPr="00CD2B88">
        <w:rPr>
          <w:rFonts w:asciiTheme="minorHAnsi" w:hAnsiTheme="minorHAnsi" w:cstheme="minorHAnsi"/>
          <w:sz w:val="22"/>
          <w:szCs w:val="22"/>
        </w:rPr>
        <w:t>expedita.</w:t>
      </w:r>
    </w:p>
    <w:p w14:paraId="3D8D3FD6" w14:textId="77777777" w:rsidR="005651F5" w:rsidRPr="00CD2B88" w:rsidRDefault="005651F5" w:rsidP="00CD3449">
      <w:pPr>
        <w:ind w:left="349"/>
        <w:jc w:val="both"/>
        <w:rPr>
          <w:rFonts w:asciiTheme="minorHAnsi" w:hAnsiTheme="minorHAnsi" w:cstheme="minorHAnsi"/>
          <w:sz w:val="22"/>
          <w:szCs w:val="22"/>
        </w:rPr>
      </w:pPr>
    </w:p>
    <w:p w14:paraId="2725B358" w14:textId="6B1805A6" w:rsidR="005651F5" w:rsidRPr="00CD2B88" w:rsidRDefault="005651F5" w:rsidP="00CD2B88">
      <w:pPr>
        <w:pStyle w:val="Ttulo2"/>
        <w:numPr>
          <w:ilvl w:val="1"/>
          <w:numId w:val="12"/>
        </w:numPr>
        <w:jc w:val="both"/>
        <w:rPr>
          <w:rFonts w:asciiTheme="minorHAnsi" w:hAnsiTheme="minorHAnsi" w:cstheme="minorHAnsi"/>
          <w:sz w:val="22"/>
          <w:szCs w:val="22"/>
        </w:rPr>
      </w:pPr>
      <w:bookmarkStart w:id="7" w:name="_Toc422481495"/>
      <w:bookmarkStart w:id="8" w:name="_Toc422490335"/>
      <w:r w:rsidRPr="00CD2B88">
        <w:rPr>
          <w:rFonts w:asciiTheme="minorHAnsi" w:hAnsiTheme="minorHAnsi" w:cstheme="minorHAnsi"/>
          <w:sz w:val="22"/>
          <w:szCs w:val="22"/>
        </w:rPr>
        <w:t>Deliberación del CONIS</w:t>
      </w:r>
      <w:bookmarkEnd w:id="6"/>
      <w:bookmarkEnd w:id="7"/>
      <w:bookmarkEnd w:id="8"/>
    </w:p>
    <w:p w14:paraId="6CE06797" w14:textId="77777777" w:rsidR="005651F5" w:rsidRPr="00CD2B88" w:rsidRDefault="005651F5" w:rsidP="00CD3449">
      <w:pPr>
        <w:ind w:left="709"/>
        <w:jc w:val="both"/>
        <w:rPr>
          <w:rFonts w:asciiTheme="minorHAnsi" w:hAnsiTheme="minorHAnsi" w:cstheme="minorHAnsi"/>
          <w:sz w:val="22"/>
          <w:szCs w:val="22"/>
        </w:rPr>
      </w:pPr>
      <w:r w:rsidRPr="00CD2B88">
        <w:rPr>
          <w:rFonts w:asciiTheme="minorHAnsi" w:hAnsiTheme="minorHAnsi" w:cstheme="minorHAnsi"/>
          <w:sz w:val="22"/>
          <w:szCs w:val="22"/>
        </w:rPr>
        <w:t>Luego de recibida la denuncia, los miembros del CONIS durante la sesión analizan el caso y luego de deliberar, se proceden a conformar mediante acuerdo en firme, una Comisión de Inspección, integrada por un grupo de no menos de tres y no más de cinco miembros del Consejo (titulares o suplentes) y la UTIB para realizar una inspección al Comité Ético Científico (CEC), Organización de Investigación por Contrato (OIC), Organización de Administración por Contrato (OAC) y/o sitio donde se lleva a cabo la  investigación biomédica, determinándose la fecha y hora de la inspección</w:t>
      </w:r>
      <w:bookmarkStart w:id="9" w:name="_Toc444099165"/>
      <w:r w:rsidRPr="00CD2B88">
        <w:rPr>
          <w:rFonts w:asciiTheme="minorHAnsi" w:hAnsiTheme="minorHAnsi" w:cstheme="minorHAnsi"/>
          <w:sz w:val="22"/>
          <w:szCs w:val="22"/>
        </w:rPr>
        <w:t xml:space="preserve">. </w:t>
      </w:r>
    </w:p>
    <w:p w14:paraId="77F2EC23" w14:textId="77777777" w:rsidR="005651F5" w:rsidRPr="00CD2B88" w:rsidRDefault="005651F5" w:rsidP="00CD3449">
      <w:pPr>
        <w:ind w:left="349"/>
        <w:jc w:val="both"/>
        <w:rPr>
          <w:rFonts w:asciiTheme="minorHAnsi" w:hAnsiTheme="minorHAnsi" w:cstheme="minorHAnsi"/>
          <w:sz w:val="22"/>
          <w:szCs w:val="22"/>
        </w:rPr>
      </w:pPr>
    </w:p>
    <w:p w14:paraId="3D59E44A" w14:textId="5BC2AF24" w:rsidR="005651F5" w:rsidRPr="00CD2B88" w:rsidRDefault="005651F5" w:rsidP="00CD2B88">
      <w:pPr>
        <w:pStyle w:val="Ttulo2"/>
        <w:numPr>
          <w:ilvl w:val="1"/>
          <w:numId w:val="12"/>
        </w:numPr>
        <w:jc w:val="both"/>
        <w:rPr>
          <w:rFonts w:asciiTheme="minorHAnsi" w:hAnsiTheme="minorHAnsi" w:cstheme="minorHAnsi"/>
          <w:sz w:val="22"/>
          <w:szCs w:val="22"/>
        </w:rPr>
      </w:pPr>
      <w:bookmarkStart w:id="10" w:name="_Toc422481496"/>
      <w:bookmarkStart w:id="11" w:name="_Toc422490336"/>
      <w:bookmarkEnd w:id="9"/>
      <w:r w:rsidRPr="00CD2B88">
        <w:rPr>
          <w:rFonts w:asciiTheme="minorHAnsi" w:hAnsiTheme="minorHAnsi" w:cstheme="minorHAnsi"/>
          <w:sz w:val="22"/>
          <w:szCs w:val="22"/>
        </w:rPr>
        <w:t>Inspección</w:t>
      </w:r>
      <w:bookmarkEnd w:id="10"/>
      <w:bookmarkEnd w:id="11"/>
    </w:p>
    <w:p w14:paraId="25010347" w14:textId="77777777" w:rsidR="005651F5" w:rsidRPr="00CD2B88" w:rsidRDefault="005651F5" w:rsidP="00CD3449">
      <w:pPr>
        <w:ind w:left="709"/>
        <w:jc w:val="both"/>
        <w:rPr>
          <w:rFonts w:asciiTheme="minorHAnsi" w:hAnsiTheme="minorHAnsi" w:cstheme="minorHAnsi"/>
          <w:sz w:val="22"/>
          <w:szCs w:val="22"/>
        </w:rPr>
      </w:pPr>
      <w:r w:rsidRPr="00CD2B88">
        <w:rPr>
          <w:rFonts w:asciiTheme="minorHAnsi" w:hAnsiTheme="minorHAnsi" w:cstheme="minorHAnsi"/>
          <w:sz w:val="22"/>
          <w:szCs w:val="22"/>
        </w:rPr>
        <w:t>Durante la inspección, los miembros del CONIS deben verificar la documentación relacionada con la denuncia interpuesta como: expediente de la investigación, protocolos de investigación, consentimiento informado, asentimiento informado, uso de muestras biológicas, conservación y destrucción de las muestras biológicas y material humano, donación de muestras biológicas, recolección, almacenamiento y uso de datos, confidencialidad, derecho a la información, derecho a los beneficios que resulten de la investigación, derecho a la salud, derecho a la compensación por daños, póliza de protección de las personas participantes, reclutamiento, acreditación del CEC, OIC, OAC y/o investigadores, conflicto de interés, así como cualquier otro documento que se considere necesario para el asunto.</w:t>
      </w:r>
    </w:p>
    <w:p w14:paraId="32E786D9" w14:textId="77777777" w:rsidR="005651F5" w:rsidRPr="00CD2B88" w:rsidRDefault="005651F5" w:rsidP="00CD3449">
      <w:pPr>
        <w:ind w:left="349"/>
        <w:jc w:val="both"/>
        <w:rPr>
          <w:rFonts w:asciiTheme="minorHAnsi" w:hAnsiTheme="minorHAnsi" w:cstheme="minorHAnsi"/>
          <w:sz w:val="22"/>
          <w:szCs w:val="22"/>
        </w:rPr>
      </w:pPr>
    </w:p>
    <w:p w14:paraId="772CF451" w14:textId="29E535E8" w:rsidR="005651F5" w:rsidRPr="00CD2B88" w:rsidRDefault="00CD2B88" w:rsidP="00CD2B88">
      <w:pPr>
        <w:pStyle w:val="Ttulo2"/>
        <w:numPr>
          <w:ilvl w:val="1"/>
          <w:numId w:val="12"/>
        </w:numPr>
        <w:jc w:val="both"/>
        <w:rPr>
          <w:rFonts w:asciiTheme="minorHAnsi" w:hAnsiTheme="minorHAnsi" w:cstheme="minorHAnsi"/>
          <w:sz w:val="22"/>
          <w:szCs w:val="22"/>
        </w:rPr>
      </w:pPr>
      <w:r>
        <w:rPr>
          <w:rFonts w:asciiTheme="minorHAnsi" w:hAnsiTheme="minorHAnsi" w:cstheme="minorHAnsi"/>
          <w:sz w:val="22"/>
          <w:szCs w:val="22"/>
        </w:rPr>
        <w:t>Elaboración del informe de i</w:t>
      </w:r>
      <w:r w:rsidR="005651F5" w:rsidRPr="00CD2B88">
        <w:rPr>
          <w:rFonts w:asciiTheme="minorHAnsi" w:hAnsiTheme="minorHAnsi" w:cstheme="minorHAnsi"/>
          <w:sz w:val="22"/>
          <w:szCs w:val="22"/>
        </w:rPr>
        <w:t>nspección</w:t>
      </w:r>
    </w:p>
    <w:p w14:paraId="7B7E0D87" w14:textId="252D8722" w:rsidR="005651F5" w:rsidRPr="00CD2B88" w:rsidRDefault="005651F5" w:rsidP="00CD3449">
      <w:pPr>
        <w:ind w:left="709"/>
        <w:jc w:val="both"/>
        <w:rPr>
          <w:rFonts w:asciiTheme="minorHAnsi" w:hAnsiTheme="minorHAnsi" w:cstheme="minorHAnsi"/>
          <w:sz w:val="22"/>
          <w:szCs w:val="22"/>
        </w:rPr>
      </w:pPr>
      <w:r w:rsidRPr="00CD2B88">
        <w:rPr>
          <w:rFonts w:asciiTheme="minorHAnsi" w:hAnsiTheme="minorHAnsi" w:cstheme="minorHAnsi"/>
          <w:sz w:val="22"/>
          <w:szCs w:val="22"/>
        </w:rPr>
        <w:t xml:space="preserve">Luego de realizar la inspección, los miembros de la Comisión de Inspección, deben elaborar un informe (plantilla Informe de Inspecciones), detallando los hallazgos encontrados en el sitio y según </w:t>
      </w:r>
      <w:r w:rsidR="00CD2B88">
        <w:rPr>
          <w:rFonts w:asciiTheme="minorHAnsi" w:hAnsiTheme="minorHAnsi" w:cstheme="minorHAnsi"/>
          <w:sz w:val="22"/>
          <w:szCs w:val="22"/>
        </w:rPr>
        <w:t xml:space="preserve">sea </w:t>
      </w:r>
      <w:r w:rsidRPr="00CD2B88">
        <w:rPr>
          <w:rFonts w:asciiTheme="minorHAnsi" w:hAnsiTheme="minorHAnsi" w:cstheme="minorHAnsi"/>
          <w:sz w:val="22"/>
          <w:szCs w:val="22"/>
        </w:rPr>
        <w:t>el caso</w:t>
      </w:r>
      <w:r w:rsidR="00CD2B88">
        <w:rPr>
          <w:rFonts w:asciiTheme="minorHAnsi" w:hAnsiTheme="minorHAnsi" w:cstheme="minorHAnsi"/>
          <w:sz w:val="22"/>
          <w:szCs w:val="22"/>
        </w:rPr>
        <w:t>,</w:t>
      </w:r>
      <w:r w:rsidRPr="00CD2B88">
        <w:rPr>
          <w:rFonts w:asciiTheme="minorHAnsi" w:hAnsiTheme="minorHAnsi" w:cstheme="minorHAnsi"/>
          <w:sz w:val="22"/>
          <w:szCs w:val="22"/>
        </w:rPr>
        <w:t xml:space="preserve"> su posible vinculación con el incumplimiento de la normativa jurídica de la investigación biomédica, así </w:t>
      </w:r>
      <w:r w:rsidR="004C113B" w:rsidRPr="00CD2B88">
        <w:rPr>
          <w:rFonts w:asciiTheme="minorHAnsi" w:hAnsiTheme="minorHAnsi" w:cstheme="minorHAnsi"/>
          <w:sz w:val="22"/>
          <w:szCs w:val="22"/>
        </w:rPr>
        <w:t xml:space="preserve">como </w:t>
      </w:r>
      <w:r w:rsidR="00CD2B88">
        <w:rPr>
          <w:rFonts w:asciiTheme="minorHAnsi" w:hAnsiTheme="minorHAnsi" w:cstheme="minorHAnsi"/>
          <w:sz w:val="22"/>
          <w:szCs w:val="22"/>
        </w:rPr>
        <w:t>las</w:t>
      </w:r>
      <w:r w:rsidR="004C113B" w:rsidRPr="00CD2B88">
        <w:rPr>
          <w:rFonts w:asciiTheme="minorHAnsi" w:hAnsiTheme="minorHAnsi" w:cstheme="minorHAnsi"/>
          <w:sz w:val="22"/>
          <w:szCs w:val="22"/>
        </w:rPr>
        <w:t xml:space="preserve"> posibles infracciones y recomendaciones. </w:t>
      </w:r>
    </w:p>
    <w:p w14:paraId="2DD9E8EF" w14:textId="77777777" w:rsidR="005651F5" w:rsidRPr="00CD2B88" w:rsidRDefault="005651F5" w:rsidP="00CD3449">
      <w:pPr>
        <w:ind w:left="349"/>
        <w:jc w:val="both"/>
        <w:rPr>
          <w:rFonts w:asciiTheme="minorHAnsi" w:hAnsiTheme="minorHAnsi" w:cstheme="minorHAnsi"/>
          <w:sz w:val="22"/>
          <w:szCs w:val="22"/>
        </w:rPr>
      </w:pPr>
    </w:p>
    <w:p w14:paraId="1BC9DA17" w14:textId="69B91462" w:rsidR="005651F5" w:rsidRPr="00CD2B88" w:rsidRDefault="00CD2B88" w:rsidP="00CD2B88">
      <w:pPr>
        <w:pStyle w:val="Ttulo2"/>
        <w:numPr>
          <w:ilvl w:val="1"/>
          <w:numId w:val="12"/>
        </w:numPr>
        <w:jc w:val="both"/>
        <w:rPr>
          <w:rFonts w:asciiTheme="minorHAnsi" w:hAnsiTheme="minorHAnsi" w:cstheme="minorHAnsi"/>
          <w:sz w:val="22"/>
          <w:szCs w:val="22"/>
        </w:rPr>
      </w:pPr>
      <w:r>
        <w:rPr>
          <w:rFonts w:asciiTheme="minorHAnsi" w:hAnsiTheme="minorHAnsi" w:cstheme="minorHAnsi"/>
          <w:sz w:val="22"/>
          <w:szCs w:val="22"/>
        </w:rPr>
        <w:t>Presentación del informe de i</w:t>
      </w:r>
      <w:r w:rsidR="005651F5" w:rsidRPr="00CD2B88">
        <w:rPr>
          <w:rFonts w:asciiTheme="minorHAnsi" w:hAnsiTheme="minorHAnsi" w:cstheme="minorHAnsi"/>
          <w:sz w:val="22"/>
          <w:szCs w:val="22"/>
        </w:rPr>
        <w:t>nspección al CONIS</w:t>
      </w:r>
    </w:p>
    <w:p w14:paraId="5429EA36" w14:textId="698DA55E" w:rsidR="005651F5" w:rsidRPr="00CD2B88" w:rsidRDefault="005651F5" w:rsidP="00CD3449">
      <w:pPr>
        <w:ind w:left="709"/>
        <w:jc w:val="both"/>
        <w:rPr>
          <w:rFonts w:asciiTheme="minorHAnsi" w:hAnsiTheme="minorHAnsi" w:cstheme="minorHAnsi"/>
          <w:sz w:val="22"/>
          <w:szCs w:val="22"/>
        </w:rPr>
      </w:pPr>
      <w:r w:rsidRPr="00CD2B88">
        <w:rPr>
          <w:rFonts w:asciiTheme="minorHAnsi" w:hAnsiTheme="minorHAnsi" w:cstheme="minorHAnsi"/>
          <w:sz w:val="22"/>
          <w:szCs w:val="22"/>
        </w:rPr>
        <w:t xml:space="preserve">Una vez concluido el informe de inspección, la Comisión de Inspección procede a remitirlo a la UTIB para programar una fecha (agenda) para la presentación del mismo a todos los miembros del CONIS. </w:t>
      </w:r>
    </w:p>
    <w:p w14:paraId="670B0669" w14:textId="77777777" w:rsidR="005651F5" w:rsidRPr="00CD2B88" w:rsidRDefault="005651F5" w:rsidP="00CD3449">
      <w:pPr>
        <w:ind w:left="709"/>
        <w:jc w:val="both"/>
        <w:rPr>
          <w:rFonts w:asciiTheme="minorHAnsi" w:hAnsiTheme="minorHAnsi" w:cstheme="minorHAnsi"/>
          <w:sz w:val="22"/>
          <w:szCs w:val="22"/>
        </w:rPr>
      </w:pPr>
    </w:p>
    <w:p w14:paraId="2D01E075" w14:textId="0F973B8B" w:rsidR="005651F5" w:rsidRPr="00CD2B88" w:rsidRDefault="005651F5" w:rsidP="00CD3449">
      <w:pPr>
        <w:ind w:left="709"/>
        <w:jc w:val="both"/>
        <w:rPr>
          <w:rFonts w:asciiTheme="minorHAnsi" w:hAnsiTheme="minorHAnsi" w:cstheme="minorHAnsi"/>
          <w:sz w:val="22"/>
          <w:szCs w:val="22"/>
        </w:rPr>
      </w:pPr>
      <w:r w:rsidRPr="00CD2B88">
        <w:rPr>
          <w:rFonts w:asciiTheme="minorHAnsi" w:hAnsiTheme="minorHAnsi" w:cstheme="minorHAnsi"/>
          <w:sz w:val="22"/>
          <w:szCs w:val="22"/>
        </w:rPr>
        <w:t>Conocido el informe por el Consejo y dependiendo de los hallazgos y de las supuestas infracciones a la normativa de la investigación biomédica, el CONIS determinará si es necesario la conformación d</w:t>
      </w:r>
      <w:r w:rsidR="00E97756">
        <w:rPr>
          <w:rFonts w:asciiTheme="minorHAnsi" w:hAnsiTheme="minorHAnsi" w:cstheme="minorHAnsi"/>
          <w:sz w:val="22"/>
          <w:szCs w:val="22"/>
        </w:rPr>
        <w:t xml:space="preserve">e una Comisión de Investigación, </w:t>
      </w:r>
      <w:r w:rsidRPr="00CD2B88">
        <w:rPr>
          <w:rFonts w:asciiTheme="minorHAnsi" w:hAnsiTheme="minorHAnsi" w:cstheme="minorHAnsi"/>
          <w:sz w:val="22"/>
          <w:szCs w:val="22"/>
        </w:rPr>
        <w:t>con el fin que esta pueda realizar una serie de indagaciones conducentes a recopilar elementos de convicción que permitan verificar o fijar la verosimili</w:t>
      </w:r>
      <w:r w:rsidR="00E97756">
        <w:rPr>
          <w:rFonts w:asciiTheme="minorHAnsi" w:hAnsiTheme="minorHAnsi" w:cstheme="minorHAnsi"/>
          <w:sz w:val="22"/>
          <w:szCs w:val="22"/>
        </w:rPr>
        <w:t>tud</w:t>
      </w:r>
      <w:r w:rsidRPr="00CD2B88">
        <w:rPr>
          <w:rFonts w:asciiTheme="minorHAnsi" w:hAnsiTheme="minorHAnsi" w:cstheme="minorHAnsi"/>
          <w:sz w:val="22"/>
          <w:szCs w:val="22"/>
        </w:rPr>
        <w:t xml:space="preserve"> de los hechos.  En caso, que no se determinen infracciones, se da por conocido el tema y la UTIB archiva el informe.</w:t>
      </w:r>
    </w:p>
    <w:p w14:paraId="3C0CBB13" w14:textId="77777777" w:rsidR="005651F5" w:rsidRPr="00CD2B88" w:rsidRDefault="005651F5" w:rsidP="00CD3449">
      <w:pPr>
        <w:ind w:left="349"/>
        <w:jc w:val="both"/>
        <w:rPr>
          <w:rFonts w:asciiTheme="minorHAnsi" w:hAnsiTheme="minorHAnsi" w:cstheme="minorHAnsi"/>
          <w:sz w:val="22"/>
          <w:szCs w:val="22"/>
        </w:rPr>
      </w:pPr>
    </w:p>
    <w:p w14:paraId="4F71A82F" w14:textId="085663D9" w:rsidR="005651F5" w:rsidRPr="00CD2B88" w:rsidRDefault="00E97756" w:rsidP="00CD2B88">
      <w:pPr>
        <w:pStyle w:val="Ttulo2"/>
        <w:numPr>
          <w:ilvl w:val="1"/>
          <w:numId w:val="12"/>
        </w:numPr>
        <w:jc w:val="both"/>
        <w:rPr>
          <w:rFonts w:asciiTheme="minorHAnsi" w:hAnsiTheme="minorHAnsi" w:cstheme="minorHAnsi"/>
          <w:sz w:val="22"/>
          <w:szCs w:val="22"/>
        </w:rPr>
      </w:pPr>
      <w:r>
        <w:rPr>
          <w:rFonts w:asciiTheme="minorHAnsi" w:hAnsiTheme="minorHAnsi" w:cstheme="minorHAnsi"/>
          <w:sz w:val="22"/>
          <w:szCs w:val="22"/>
        </w:rPr>
        <w:t>Creación de una comisión de i</w:t>
      </w:r>
      <w:r w:rsidR="005651F5" w:rsidRPr="00CD2B88">
        <w:rPr>
          <w:rFonts w:asciiTheme="minorHAnsi" w:hAnsiTheme="minorHAnsi" w:cstheme="minorHAnsi"/>
          <w:sz w:val="22"/>
          <w:szCs w:val="22"/>
        </w:rPr>
        <w:t>nvestigación</w:t>
      </w:r>
    </w:p>
    <w:p w14:paraId="54F5268C" w14:textId="5CED6F5E" w:rsidR="005651F5" w:rsidRPr="00CD2B88" w:rsidRDefault="005651F5" w:rsidP="00CD3449">
      <w:pPr>
        <w:ind w:left="709"/>
        <w:jc w:val="both"/>
        <w:rPr>
          <w:rFonts w:asciiTheme="minorHAnsi" w:hAnsiTheme="minorHAnsi" w:cstheme="minorHAnsi"/>
          <w:sz w:val="22"/>
          <w:szCs w:val="22"/>
        </w:rPr>
      </w:pPr>
      <w:r w:rsidRPr="00CD2B88">
        <w:rPr>
          <w:rFonts w:asciiTheme="minorHAnsi" w:hAnsiTheme="minorHAnsi" w:cstheme="minorHAnsi"/>
          <w:sz w:val="22"/>
          <w:szCs w:val="22"/>
        </w:rPr>
        <w:t xml:space="preserve">En caso que se determine necesario, se conformará mediante acuerdo del CONIS, una Comisión de Investigación integrada por miembros del CONIS y </w:t>
      </w:r>
      <w:r w:rsidR="00E97756">
        <w:rPr>
          <w:rFonts w:asciiTheme="minorHAnsi" w:hAnsiTheme="minorHAnsi" w:cstheme="minorHAnsi"/>
          <w:sz w:val="22"/>
          <w:szCs w:val="22"/>
        </w:rPr>
        <w:t xml:space="preserve">de </w:t>
      </w:r>
      <w:r w:rsidRPr="00CD2B88">
        <w:rPr>
          <w:rFonts w:asciiTheme="minorHAnsi" w:hAnsiTheme="minorHAnsi" w:cstheme="minorHAnsi"/>
          <w:sz w:val="22"/>
          <w:szCs w:val="22"/>
        </w:rPr>
        <w:t>la UTIB</w:t>
      </w:r>
      <w:r w:rsidR="00E97756">
        <w:rPr>
          <w:rFonts w:asciiTheme="minorHAnsi" w:hAnsiTheme="minorHAnsi" w:cstheme="minorHAnsi"/>
          <w:sz w:val="22"/>
          <w:szCs w:val="22"/>
        </w:rPr>
        <w:t>, puede incluir aquellos</w:t>
      </w:r>
      <w:r w:rsidRPr="00CD2B88">
        <w:rPr>
          <w:rFonts w:asciiTheme="minorHAnsi" w:hAnsiTheme="minorHAnsi" w:cstheme="minorHAnsi"/>
          <w:sz w:val="22"/>
          <w:szCs w:val="22"/>
        </w:rPr>
        <w:t xml:space="preserve"> que participaron en la inspección.</w:t>
      </w:r>
      <w:r w:rsidR="00CD3449" w:rsidRPr="00CD2B88">
        <w:rPr>
          <w:rFonts w:asciiTheme="minorHAnsi" w:hAnsiTheme="minorHAnsi" w:cstheme="minorHAnsi"/>
          <w:sz w:val="22"/>
          <w:szCs w:val="22"/>
        </w:rPr>
        <w:t xml:space="preserve"> </w:t>
      </w:r>
      <w:r w:rsidRPr="00CD2B88">
        <w:rPr>
          <w:rFonts w:asciiTheme="minorHAnsi" w:hAnsiTheme="minorHAnsi" w:cstheme="minorHAnsi"/>
          <w:sz w:val="22"/>
          <w:szCs w:val="22"/>
        </w:rPr>
        <w:t xml:space="preserve">La UTIB notificará </w:t>
      </w:r>
      <w:r w:rsidR="00E97756">
        <w:rPr>
          <w:rFonts w:asciiTheme="minorHAnsi" w:hAnsiTheme="minorHAnsi" w:cstheme="minorHAnsi"/>
          <w:sz w:val="22"/>
          <w:szCs w:val="22"/>
        </w:rPr>
        <w:t>la conformación</w:t>
      </w:r>
      <w:r w:rsidRPr="00CD2B88">
        <w:rPr>
          <w:rFonts w:asciiTheme="minorHAnsi" w:hAnsiTheme="minorHAnsi" w:cstheme="minorHAnsi"/>
          <w:sz w:val="22"/>
          <w:szCs w:val="22"/>
        </w:rPr>
        <w:t xml:space="preserve"> </w:t>
      </w:r>
      <w:r w:rsidR="00E97756">
        <w:rPr>
          <w:rFonts w:asciiTheme="minorHAnsi" w:hAnsiTheme="minorHAnsi" w:cstheme="minorHAnsi"/>
          <w:sz w:val="22"/>
          <w:szCs w:val="22"/>
        </w:rPr>
        <w:t>mediante oficio</w:t>
      </w:r>
      <w:r w:rsidRPr="00CD2B88">
        <w:rPr>
          <w:rFonts w:asciiTheme="minorHAnsi" w:hAnsiTheme="minorHAnsi" w:cstheme="minorHAnsi"/>
          <w:sz w:val="22"/>
          <w:szCs w:val="22"/>
        </w:rPr>
        <w:t xml:space="preserve">, el acuerdo de su designación.  </w:t>
      </w:r>
    </w:p>
    <w:p w14:paraId="5BD4B3EE" w14:textId="77777777" w:rsidR="005651F5" w:rsidRPr="00CD2B88" w:rsidRDefault="005651F5" w:rsidP="00CD3449">
      <w:pPr>
        <w:ind w:left="709"/>
        <w:jc w:val="both"/>
        <w:rPr>
          <w:rFonts w:asciiTheme="minorHAnsi" w:hAnsiTheme="minorHAnsi" w:cstheme="minorHAnsi"/>
          <w:sz w:val="22"/>
          <w:szCs w:val="22"/>
        </w:rPr>
      </w:pPr>
    </w:p>
    <w:p w14:paraId="34894FBC" w14:textId="30F2CB21" w:rsidR="005651F5" w:rsidRPr="00CD2B88" w:rsidRDefault="005651F5" w:rsidP="00CD3449">
      <w:pPr>
        <w:ind w:left="709"/>
        <w:jc w:val="both"/>
        <w:rPr>
          <w:rFonts w:asciiTheme="minorHAnsi" w:hAnsiTheme="minorHAnsi" w:cstheme="minorHAnsi"/>
          <w:sz w:val="22"/>
          <w:szCs w:val="22"/>
        </w:rPr>
      </w:pPr>
      <w:r w:rsidRPr="00CD2B88">
        <w:rPr>
          <w:rFonts w:asciiTheme="minorHAnsi" w:hAnsiTheme="minorHAnsi" w:cstheme="minorHAnsi"/>
          <w:sz w:val="22"/>
          <w:szCs w:val="22"/>
        </w:rPr>
        <w:t>La Comisión trabajará bajo los principios de independencia, imparcialidad, justicia y confidencialidad</w:t>
      </w:r>
      <w:r w:rsidR="00CD3449" w:rsidRPr="00CD2B88">
        <w:rPr>
          <w:rFonts w:asciiTheme="minorHAnsi" w:hAnsiTheme="minorHAnsi" w:cstheme="minorHAnsi"/>
          <w:sz w:val="22"/>
          <w:szCs w:val="22"/>
        </w:rPr>
        <w:t>. Además</w:t>
      </w:r>
      <w:r w:rsidR="00E97756">
        <w:rPr>
          <w:rFonts w:asciiTheme="minorHAnsi" w:hAnsiTheme="minorHAnsi" w:cstheme="minorHAnsi"/>
          <w:sz w:val="22"/>
          <w:szCs w:val="22"/>
        </w:rPr>
        <w:t>,</w:t>
      </w:r>
      <w:r w:rsidRPr="00CD2B88">
        <w:rPr>
          <w:rFonts w:asciiTheme="minorHAnsi" w:hAnsiTheme="minorHAnsi" w:cstheme="minorHAnsi"/>
          <w:sz w:val="22"/>
          <w:szCs w:val="22"/>
        </w:rPr>
        <w:t xml:space="preserve"> tendrá un plazo de un mes a partir de su conformación para exponer el informe de investigación preliminar, en caso de presentarse </w:t>
      </w:r>
      <w:r w:rsidR="00E97756">
        <w:rPr>
          <w:rFonts w:asciiTheme="minorHAnsi" w:hAnsiTheme="minorHAnsi" w:cstheme="minorHAnsi"/>
          <w:sz w:val="22"/>
          <w:szCs w:val="22"/>
        </w:rPr>
        <w:t>algunas limitaciones que retrasen</w:t>
      </w:r>
      <w:r w:rsidRPr="00CD2B88">
        <w:rPr>
          <w:rFonts w:asciiTheme="minorHAnsi" w:hAnsiTheme="minorHAnsi" w:cstheme="minorHAnsi"/>
          <w:sz w:val="22"/>
          <w:szCs w:val="22"/>
        </w:rPr>
        <w:t xml:space="preserve"> la elaboración de</w:t>
      </w:r>
      <w:r w:rsidR="00E97756">
        <w:rPr>
          <w:rFonts w:asciiTheme="minorHAnsi" w:hAnsiTheme="minorHAnsi" w:cstheme="minorHAnsi"/>
          <w:sz w:val="22"/>
          <w:szCs w:val="22"/>
        </w:rPr>
        <w:t>l</w:t>
      </w:r>
      <w:r w:rsidRPr="00CD2B88">
        <w:rPr>
          <w:rFonts w:asciiTheme="minorHAnsi" w:hAnsiTheme="minorHAnsi" w:cstheme="minorHAnsi"/>
          <w:sz w:val="22"/>
          <w:szCs w:val="22"/>
        </w:rPr>
        <w:t xml:space="preserve"> informe, se podrá solicitar mediante oficio una prórroga al CONIS.</w:t>
      </w:r>
      <w:r w:rsidR="00695CBC" w:rsidRPr="00CD2B88">
        <w:rPr>
          <w:rFonts w:asciiTheme="minorHAnsi" w:hAnsiTheme="minorHAnsi" w:cstheme="minorHAnsi"/>
          <w:sz w:val="22"/>
          <w:szCs w:val="22"/>
        </w:rPr>
        <w:t xml:space="preserve"> Los integrantes que conformen la comisión investigadora no podrá ser parte del órgano decisor. </w:t>
      </w:r>
    </w:p>
    <w:p w14:paraId="306E3AF4" w14:textId="77777777" w:rsidR="00A53374" w:rsidRPr="00CD2B88" w:rsidRDefault="00A53374" w:rsidP="00CD3449">
      <w:pPr>
        <w:ind w:left="709"/>
        <w:jc w:val="both"/>
        <w:rPr>
          <w:rFonts w:asciiTheme="minorHAnsi" w:hAnsiTheme="minorHAnsi" w:cstheme="minorHAnsi"/>
          <w:sz w:val="22"/>
          <w:szCs w:val="22"/>
        </w:rPr>
      </w:pPr>
    </w:p>
    <w:p w14:paraId="19D28F6A" w14:textId="1DF445DC" w:rsidR="00F53BF9" w:rsidRPr="00CD2B88" w:rsidRDefault="00A53374" w:rsidP="00CD3449">
      <w:pPr>
        <w:ind w:left="709"/>
        <w:jc w:val="both"/>
        <w:rPr>
          <w:rFonts w:asciiTheme="minorHAnsi" w:hAnsiTheme="minorHAnsi" w:cstheme="minorHAnsi"/>
          <w:color w:val="000000" w:themeColor="text1"/>
          <w:sz w:val="22"/>
          <w:szCs w:val="22"/>
        </w:rPr>
      </w:pPr>
      <w:r w:rsidRPr="00CD2B88">
        <w:rPr>
          <w:rFonts w:asciiTheme="minorHAnsi" w:hAnsiTheme="minorHAnsi" w:cstheme="minorHAnsi"/>
          <w:color w:val="000000" w:themeColor="text1"/>
          <w:sz w:val="22"/>
          <w:szCs w:val="22"/>
        </w:rPr>
        <w:t>Cuando sea necesario</w:t>
      </w:r>
      <w:r w:rsidR="00E97756">
        <w:rPr>
          <w:rFonts w:asciiTheme="minorHAnsi" w:hAnsiTheme="minorHAnsi" w:cstheme="minorHAnsi"/>
          <w:color w:val="000000" w:themeColor="text1"/>
          <w:sz w:val="22"/>
          <w:szCs w:val="22"/>
        </w:rPr>
        <w:t>,</w:t>
      </w:r>
      <w:r w:rsidRPr="00CD2B88">
        <w:rPr>
          <w:rFonts w:asciiTheme="minorHAnsi" w:hAnsiTheme="minorHAnsi" w:cstheme="minorHAnsi"/>
          <w:color w:val="000000" w:themeColor="text1"/>
          <w:sz w:val="22"/>
          <w:szCs w:val="22"/>
        </w:rPr>
        <w:t xml:space="preserve"> se podrá acudir a consultores o expertos para el abordaje de temas específicos, según lo estipulado en el artículo 40 de la Ley No. 9234. </w:t>
      </w:r>
    </w:p>
    <w:p w14:paraId="12C4A6B5" w14:textId="77777777" w:rsidR="005651F5" w:rsidRPr="00CD2B88" w:rsidRDefault="005651F5" w:rsidP="00A53374">
      <w:pPr>
        <w:jc w:val="both"/>
        <w:rPr>
          <w:rFonts w:asciiTheme="minorHAnsi" w:hAnsiTheme="minorHAnsi" w:cstheme="minorHAnsi"/>
          <w:sz w:val="22"/>
          <w:szCs w:val="22"/>
        </w:rPr>
      </w:pPr>
    </w:p>
    <w:p w14:paraId="1D3C2534" w14:textId="12DED123" w:rsidR="005651F5" w:rsidRPr="00CD2B88" w:rsidRDefault="002F78FB" w:rsidP="00CD2B88">
      <w:pPr>
        <w:pStyle w:val="Ttulo2"/>
        <w:numPr>
          <w:ilvl w:val="1"/>
          <w:numId w:val="12"/>
        </w:numPr>
        <w:jc w:val="both"/>
        <w:rPr>
          <w:rFonts w:asciiTheme="minorHAnsi" w:hAnsiTheme="minorHAnsi" w:cstheme="minorHAnsi"/>
          <w:sz w:val="22"/>
          <w:szCs w:val="22"/>
        </w:rPr>
      </w:pPr>
      <w:r w:rsidRPr="00CD2B88">
        <w:rPr>
          <w:rFonts w:asciiTheme="minorHAnsi" w:hAnsiTheme="minorHAnsi" w:cstheme="minorHAnsi"/>
          <w:sz w:val="22"/>
          <w:szCs w:val="22"/>
        </w:rPr>
        <w:t>Creación del expediente de investigación p</w:t>
      </w:r>
      <w:r w:rsidR="005651F5" w:rsidRPr="00CD2B88">
        <w:rPr>
          <w:rFonts w:asciiTheme="minorHAnsi" w:hAnsiTheme="minorHAnsi" w:cstheme="minorHAnsi"/>
          <w:sz w:val="22"/>
          <w:szCs w:val="22"/>
        </w:rPr>
        <w:t>reliminar</w:t>
      </w:r>
    </w:p>
    <w:p w14:paraId="752C1F66" w14:textId="10026266" w:rsidR="005651F5" w:rsidRPr="00CD2B88" w:rsidRDefault="005651F5" w:rsidP="00CD3449">
      <w:pPr>
        <w:ind w:left="709"/>
        <w:jc w:val="both"/>
        <w:rPr>
          <w:rFonts w:asciiTheme="minorHAnsi" w:hAnsiTheme="minorHAnsi" w:cstheme="minorHAnsi"/>
          <w:sz w:val="22"/>
          <w:szCs w:val="22"/>
        </w:rPr>
      </w:pPr>
      <w:r w:rsidRPr="00CD2B88">
        <w:rPr>
          <w:rFonts w:asciiTheme="minorHAnsi" w:hAnsiTheme="minorHAnsi" w:cstheme="minorHAnsi"/>
          <w:sz w:val="22"/>
          <w:szCs w:val="22"/>
        </w:rPr>
        <w:t>Una vez conformada la Comisión de Investigación, esta procederá con la creación de un expediente</w:t>
      </w:r>
      <w:r w:rsidR="00E97756">
        <w:rPr>
          <w:rFonts w:asciiTheme="minorHAnsi" w:hAnsiTheme="minorHAnsi" w:cstheme="minorHAnsi"/>
          <w:sz w:val="22"/>
          <w:szCs w:val="22"/>
        </w:rPr>
        <w:t xml:space="preserve"> de denuncia</w:t>
      </w:r>
      <w:r w:rsidRPr="00CD2B88">
        <w:rPr>
          <w:rFonts w:asciiTheme="minorHAnsi" w:hAnsiTheme="minorHAnsi" w:cstheme="minorHAnsi"/>
          <w:sz w:val="22"/>
          <w:szCs w:val="22"/>
        </w:rPr>
        <w:t>. Este deberá ser debidamente foliado y organizado cronológicamente y deberá contener la motivación para el acuerdo del inicio del procedimiento.</w:t>
      </w:r>
    </w:p>
    <w:p w14:paraId="38BD9480" w14:textId="77777777" w:rsidR="005651F5" w:rsidRPr="00CD2B88" w:rsidRDefault="005651F5" w:rsidP="00CD3449">
      <w:pPr>
        <w:ind w:left="709"/>
        <w:jc w:val="both"/>
        <w:rPr>
          <w:rFonts w:asciiTheme="minorHAnsi" w:hAnsiTheme="minorHAnsi" w:cstheme="minorHAnsi"/>
          <w:sz w:val="22"/>
          <w:szCs w:val="22"/>
        </w:rPr>
      </w:pPr>
    </w:p>
    <w:p w14:paraId="5BF6C37F" w14:textId="72373A22" w:rsidR="005651F5" w:rsidRPr="00CD2B88" w:rsidRDefault="002F78FB" w:rsidP="00CD2B88">
      <w:pPr>
        <w:pStyle w:val="Ttulo2"/>
        <w:numPr>
          <w:ilvl w:val="1"/>
          <w:numId w:val="12"/>
        </w:numPr>
        <w:jc w:val="both"/>
        <w:rPr>
          <w:rFonts w:asciiTheme="minorHAnsi" w:hAnsiTheme="minorHAnsi" w:cstheme="minorHAnsi"/>
          <w:sz w:val="22"/>
          <w:szCs w:val="22"/>
        </w:rPr>
      </w:pPr>
      <w:r w:rsidRPr="00CD2B88">
        <w:rPr>
          <w:rFonts w:asciiTheme="minorHAnsi" w:hAnsiTheme="minorHAnsi" w:cstheme="minorHAnsi"/>
          <w:sz w:val="22"/>
          <w:szCs w:val="22"/>
        </w:rPr>
        <w:t>Presentación del informe de investigación p</w:t>
      </w:r>
      <w:r w:rsidR="005651F5" w:rsidRPr="00CD2B88">
        <w:rPr>
          <w:rFonts w:asciiTheme="minorHAnsi" w:hAnsiTheme="minorHAnsi" w:cstheme="minorHAnsi"/>
          <w:sz w:val="22"/>
          <w:szCs w:val="22"/>
        </w:rPr>
        <w:t xml:space="preserve">reliminar </w:t>
      </w:r>
      <w:r w:rsidRPr="00CD2B88">
        <w:rPr>
          <w:rFonts w:asciiTheme="minorHAnsi" w:hAnsiTheme="minorHAnsi" w:cstheme="minorHAnsi"/>
          <w:sz w:val="22"/>
          <w:szCs w:val="22"/>
        </w:rPr>
        <w:t>ante e</w:t>
      </w:r>
      <w:r w:rsidR="005651F5" w:rsidRPr="00CD2B88">
        <w:rPr>
          <w:rFonts w:asciiTheme="minorHAnsi" w:hAnsiTheme="minorHAnsi" w:cstheme="minorHAnsi"/>
          <w:sz w:val="22"/>
          <w:szCs w:val="22"/>
        </w:rPr>
        <w:t>l CONIS</w:t>
      </w:r>
    </w:p>
    <w:p w14:paraId="60B05FF2" w14:textId="52D74941" w:rsidR="00CD2B88" w:rsidRDefault="005651F5" w:rsidP="00CD2B88">
      <w:pPr>
        <w:ind w:left="709"/>
        <w:jc w:val="both"/>
        <w:rPr>
          <w:rFonts w:asciiTheme="minorHAnsi" w:hAnsiTheme="minorHAnsi" w:cstheme="minorHAnsi"/>
          <w:sz w:val="22"/>
          <w:szCs w:val="22"/>
        </w:rPr>
      </w:pPr>
      <w:r w:rsidRPr="00CD2B88">
        <w:rPr>
          <w:rFonts w:asciiTheme="minorHAnsi" w:hAnsiTheme="minorHAnsi" w:cstheme="minorHAnsi"/>
          <w:sz w:val="22"/>
          <w:szCs w:val="22"/>
        </w:rPr>
        <w:t xml:space="preserve">Luego de haber concluido el informe de investigación preliminar, la Comisión de Investigación solicitará a la UTIB programar la </w:t>
      </w:r>
      <w:r w:rsidR="00E97756">
        <w:rPr>
          <w:rFonts w:asciiTheme="minorHAnsi" w:hAnsiTheme="minorHAnsi" w:cstheme="minorHAnsi"/>
          <w:sz w:val="22"/>
          <w:szCs w:val="22"/>
        </w:rPr>
        <w:t>presentación</w:t>
      </w:r>
      <w:r w:rsidRPr="00CD2B88">
        <w:rPr>
          <w:rFonts w:asciiTheme="minorHAnsi" w:hAnsiTheme="minorHAnsi" w:cstheme="minorHAnsi"/>
          <w:sz w:val="22"/>
          <w:szCs w:val="22"/>
        </w:rPr>
        <w:t xml:space="preserve"> del informe como punto de agenda para la sesión </w:t>
      </w:r>
      <w:r w:rsidR="00E97756">
        <w:rPr>
          <w:rFonts w:asciiTheme="minorHAnsi" w:hAnsiTheme="minorHAnsi" w:cstheme="minorHAnsi"/>
          <w:sz w:val="22"/>
          <w:szCs w:val="22"/>
        </w:rPr>
        <w:t xml:space="preserve">más próxima </w:t>
      </w:r>
      <w:r w:rsidRPr="00CD2B88">
        <w:rPr>
          <w:rFonts w:asciiTheme="minorHAnsi" w:hAnsiTheme="minorHAnsi" w:cstheme="minorHAnsi"/>
          <w:sz w:val="22"/>
          <w:szCs w:val="22"/>
        </w:rPr>
        <w:t xml:space="preserve">del CONIS con el objetivo de presentar los resultados a </w:t>
      </w:r>
      <w:r w:rsidR="00E97756">
        <w:rPr>
          <w:rFonts w:asciiTheme="minorHAnsi" w:hAnsiTheme="minorHAnsi" w:cstheme="minorHAnsi"/>
          <w:sz w:val="22"/>
          <w:szCs w:val="22"/>
        </w:rPr>
        <w:t>sus</w:t>
      </w:r>
      <w:r w:rsidRPr="00CD2B88">
        <w:rPr>
          <w:rFonts w:asciiTheme="minorHAnsi" w:hAnsiTheme="minorHAnsi" w:cstheme="minorHAnsi"/>
          <w:sz w:val="22"/>
          <w:szCs w:val="22"/>
        </w:rPr>
        <w:t xml:space="preserve"> miembros. </w:t>
      </w:r>
    </w:p>
    <w:p w14:paraId="5A7C5751" w14:textId="77777777" w:rsidR="00CD2B88" w:rsidRDefault="00CD2B88" w:rsidP="00CD2B88">
      <w:pPr>
        <w:ind w:left="709"/>
        <w:jc w:val="both"/>
        <w:rPr>
          <w:rFonts w:asciiTheme="minorHAnsi" w:hAnsiTheme="minorHAnsi" w:cstheme="minorHAnsi"/>
          <w:sz w:val="22"/>
          <w:szCs w:val="22"/>
        </w:rPr>
      </w:pPr>
    </w:p>
    <w:p w14:paraId="5144DD2F" w14:textId="63053984" w:rsidR="005651F5" w:rsidRPr="00CD2B88" w:rsidRDefault="002F78FB" w:rsidP="00CD2B88">
      <w:pPr>
        <w:pStyle w:val="Ttulo2"/>
        <w:numPr>
          <w:ilvl w:val="1"/>
          <w:numId w:val="12"/>
        </w:numPr>
        <w:jc w:val="both"/>
        <w:rPr>
          <w:rFonts w:asciiTheme="minorHAnsi" w:hAnsiTheme="minorHAnsi" w:cstheme="minorHAnsi"/>
          <w:sz w:val="22"/>
          <w:szCs w:val="22"/>
        </w:rPr>
      </w:pPr>
      <w:r w:rsidRPr="00CD2B88">
        <w:rPr>
          <w:rFonts w:asciiTheme="minorHAnsi" w:hAnsiTheme="minorHAnsi" w:cstheme="minorHAnsi"/>
          <w:sz w:val="22"/>
          <w:szCs w:val="22"/>
        </w:rPr>
        <w:t>Oficio de solicitud de apertura de un órgano a</w:t>
      </w:r>
      <w:r w:rsidR="005651F5" w:rsidRPr="00CD2B88">
        <w:rPr>
          <w:rFonts w:asciiTheme="minorHAnsi" w:hAnsiTheme="minorHAnsi" w:cstheme="minorHAnsi"/>
          <w:sz w:val="22"/>
          <w:szCs w:val="22"/>
        </w:rPr>
        <w:t>dministrativo</w:t>
      </w:r>
    </w:p>
    <w:p w14:paraId="3AD65BAD" w14:textId="4A517FEF" w:rsidR="005651F5" w:rsidRPr="00CD2B88" w:rsidRDefault="005651F5" w:rsidP="00CD3449">
      <w:pPr>
        <w:ind w:left="709"/>
        <w:jc w:val="both"/>
        <w:rPr>
          <w:rFonts w:asciiTheme="minorHAnsi" w:hAnsiTheme="minorHAnsi" w:cstheme="minorHAnsi"/>
          <w:sz w:val="22"/>
          <w:szCs w:val="22"/>
        </w:rPr>
      </w:pPr>
      <w:r w:rsidRPr="00CD2B88">
        <w:rPr>
          <w:rFonts w:asciiTheme="minorHAnsi" w:hAnsiTheme="minorHAnsi" w:cstheme="minorHAnsi"/>
          <w:sz w:val="22"/>
          <w:szCs w:val="22"/>
        </w:rPr>
        <w:t xml:space="preserve">En caso que se determinen los suficientes méritos para abrir un procedimiento, el CONIS mediante acuerdo, instruirá a la </w:t>
      </w:r>
      <w:r w:rsidR="00DE3D58" w:rsidRPr="00CD2B88">
        <w:rPr>
          <w:rFonts w:asciiTheme="minorHAnsi" w:hAnsiTheme="minorHAnsi" w:cstheme="minorHAnsi"/>
          <w:sz w:val="22"/>
          <w:szCs w:val="22"/>
        </w:rPr>
        <w:t>UTIB en esa misma s</w:t>
      </w:r>
      <w:r w:rsidRPr="00CD2B88">
        <w:rPr>
          <w:rFonts w:asciiTheme="minorHAnsi" w:hAnsiTheme="minorHAnsi" w:cstheme="minorHAnsi"/>
          <w:sz w:val="22"/>
          <w:szCs w:val="22"/>
        </w:rPr>
        <w:t xml:space="preserve">esión para que esta redacte un oficio, solicitando a quien ocupe el cargo de Jerarca del Ministerio de Salud la apertura de un órgano </w:t>
      </w:r>
      <w:r w:rsidRPr="00CD2B88">
        <w:rPr>
          <w:rFonts w:asciiTheme="minorHAnsi" w:hAnsiTheme="minorHAnsi" w:cstheme="minorHAnsi"/>
          <w:color w:val="000000" w:themeColor="text1"/>
          <w:sz w:val="22"/>
          <w:szCs w:val="22"/>
        </w:rPr>
        <w:t>administrativo</w:t>
      </w:r>
      <w:r w:rsidRPr="00CD2B88">
        <w:rPr>
          <w:rFonts w:asciiTheme="minorHAnsi" w:hAnsiTheme="minorHAnsi" w:cstheme="minorHAnsi"/>
          <w:color w:val="FF0000"/>
          <w:sz w:val="22"/>
          <w:szCs w:val="22"/>
        </w:rPr>
        <w:t xml:space="preserve"> </w:t>
      </w:r>
      <w:r w:rsidRPr="00CD2B88">
        <w:rPr>
          <w:rFonts w:asciiTheme="minorHAnsi" w:hAnsiTheme="minorHAnsi" w:cstheme="minorHAnsi"/>
          <w:sz w:val="22"/>
          <w:szCs w:val="22"/>
        </w:rPr>
        <w:t>con la debida justificación, en caso contrario la UTIB procederá con el archivo del expediente.</w:t>
      </w:r>
      <w:r w:rsidR="00695CBC" w:rsidRPr="00CD2B88">
        <w:rPr>
          <w:rFonts w:asciiTheme="minorHAnsi" w:hAnsiTheme="minorHAnsi" w:cstheme="minorHAnsi"/>
          <w:sz w:val="22"/>
          <w:szCs w:val="22"/>
        </w:rPr>
        <w:t xml:space="preserve"> </w:t>
      </w:r>
    </w:p>
    <w:p w14:paraId="4C87BDB6" w14:textId="6A84B882" w:rsidR="005651F5" w:rsidRDefault="005651F5" w:rsidP="005651F5">
      <w:pPr>
        <w:pStyle w:val="Prrafodelista"/>
        <w:ind w:left="720"/>
        <w:rPr>
          <w:rFonts w:asciiTheme="minorHAnsi" w:hAnsiTheme="minorHAnsi" w:cstheme="minorHAnsi"/>
          <w:b/>
          <w:color w:val="000000" w:themeColor="text1"/>
          <w:sz w:val="22"/>
          <w:szCs w:val="22"/>
        </w:rPr>
      </w:pPr>
    </w:p>
    <w:p w14:paraId="00A74F16" w14:textId="0F2112EE" w:rsidR="00292E8A" w:rsidRDefault="00292E8A" w:rsidP="005651F5">
      <w:pPr>
        <w:pStyle w:val="Prrafodelista"/>
        <w:ind w:left="720"/>
        <w:rPr>
          <w:rFonts w:asciiTheme="minorHAnsi" w:hAnsiTheme="minorHAnsi" w:cstheme="minorHAnsi"/>
          <w:b/>
          <w:color w:val="000000" w:themeColor="text1"/>
          <w:sz w:val="22"/>
          <w:szCs w:val="22"/>
        </w:rPr>
      </w:pPr>
    </w:p>
    <w:p w14:paraId="02DFFAF9" w14:textId="77777777" w:rsidR="00292E8A" w:rsidRPr="00CD2B88" w:rsidRDefault="00292E8A" w:rsidP="005651F5">
      <w:pPr>
        <w:pStyle w:val="Prrafodelista"/>
        <w:ind w:left="720"/>
        <w:rPr>
          <w:rFonts w:asciiTheme="minorHAnsi" w:hAnsiTheme="minorHAnsi" w:cstheme="minorHAnsi"/>
          <w:b/>
          <w:color w:val="000000" w:themeColor="text1"/>
          <w:sz w:val="22"/>
          <w:szCs w:val="22"/>
        </w:rPr>
      </w:pPr>
    </w:p>
    <w:p w14:paraId="4344F705" w14:textId="5C3D5F6D" w:rsidR="005651F5" w:rsidRPr="00CD2B88" w:rsidRDefault="005651F5" w:rsidP="00CD2B88">
      <w:pPr>
        <w:pStyle w:val="Prrafodelista"/>
        <w:numPr>
          <w:ilvl w:val="0"/>
          <w:numId w:val="12"/>
        </w:numPr>
        <w:rPr>
          <w:rFonts w:asciiTheme="minorHAnsi" w:hAnsiTheme="minorHAnsi" w:cstheme="minorHAnsi"/>
          <w:b/>
          <w:color w:val="000000" w:themeColor="text1"/>
          <w:sz w:val="22"/>
          <w:szCs w:val="22"/>
        </w:rPr>
      </w:pPr>
      <w:r w:rsidRPr="00CD2B88">
        <w:rPr>
          <w:rFonts w:asciiTheme="minorHAnsi" w:hAnsiTheme="minorHAnsi" w:cstheme="minorHAnsi"/>
          <w:b/>
          <w:color w:val="000000" w:themeColor="text1"/>
          <w:sz w:val="22"/>
          <w:szCs w:val="22"/>
        </w:rPr>
        <w:lastRenderedPageBreak/>
        <w:t>Diagrama flujo de proceso</w:t>
      </w:r>
    </w:p>
    <w:p w14:paraId="76713F91" w14:textId="77777777" w:rsidR="00CD3449" w:rsidRPr="00CD2B88" w:rsidRDefault="00CD3449" w:rsidP="00CD3449">
      <w:pPr>
        <w:pStyle w:val="Prrafodelista"/>
        <w:ind w:left="720"/>
        <w:rPr>
          <w:rFonts w:asciiTheme="minorHAnsi" w:hAnsiTheme="minorHAnsi" w:cstheme="minorHAnsi"/>
          <w:b/>
          <w:color w:val="000000" w:themeColor="text1"/>
          <w:sz w:val="22"/>
          <w:szCs w:val="22"/>
        </w:rPr>
      </w:pPr>
    </w:p>
    <w:p w14:paraId="2FC8CEC9" w14:textId="4B235084" w:rsidR="005651F5" w:rsidRPr="00CD2B88" w:rsidRDefault="005651F5" w:rsidP="005651F5">
      <w:pPr>
        <w:jc w:val="center"/>
        <w:rPr>
          <w:rFonts w:asciiTheme="minorHAnsi" w:hAnsiTheme="minorHAnsi" w:cstheme="minorHAnsi"/>
          <w:b/>
          <w:color w:val="000000" w:themeColor="text1"/>
          <w:sz w:val="22"/>
          <w:szCs w:val="22"/>
        </w:rPr>
      </w:pPr>
      <w:r w:rsidRPr="00CD2B88">
        <w:rPr>
          <w:rFonts w:asciiTheme="minorHAnsi" w:hAnsiTheme="minorHAnsi" w:cstheme="minorHAnsi"/>
          <w:noProof/>
          <w:sz w:val="22"/>
          <w:szCs w:val="22"/>
          <w:lang w:val="es-MX"/>
        </w:rPr>
        <w:drawing>
          <wp:inline distT="0" distB="0" distL="0" distR="0" wp14:anchorId="24D4B8D6" wp14:editId="6C845279">
            <wp:extent cx="4162689" cy="298226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9">
                      <a:extLst>
                        <a:ext uri="{28A0092B-C50C-407E-A947-70E740481C1C}">
                          <a14:useLocalDpi xmlns:a14="http://schemas.microsoft.com/office/drawing/2010/main" val="0"/>
                        </a:ext>
                      </a:extLst>
                    </a:blip>
                    <a:stretch>
                      <a:fillRect/>
                    </a:stretch>
                  </pic:blipFill>
                  <pic:spPr>
                    <a:xfrm>
                      <a:off x="0" y="0"/>
                      <a:ext cx="4162689" cy="2982262"/>
                    </a:xfrm>
                    <a:prstGeom prst="rect">
                      <a:avLst/>
                    </a:prstGeom>
                  </pic:spPr>
                </pic:pic>
              </a:graphicData>
            </a:graphic>
          </wp:inline>
        </w:drawing>
      </w:r>
    </w:p>
    <w:p w14:paraId="7A8EFC22" w14:textId="61A9C2A5" w:rsidR="00A81183" w:rsidRPr="00CD2B88" w:rsidRDefault="005651F5" w:rsidP="00CD3449">
      <w:pPr>
        <w:jc w:val="center"/>
        <w:rPr>
          <w:rFonts w:asciiTheme="minorHAnsi" w:hAnsiTheme="minorHAnsi" w:cstheme="minorHAnsi"/>
          <w:sz w:val="22"/>
          <w:szCs w:val="22"/>
        </w:rPr>
      </w:pPr>
      <w:r w:rsidRPr="00CD2B88">
        <w:rPr>
          <w:rFonts w:asciiTheme="minorHAnsi" w:hAnsiTheme="minorHAnsi" w:cstheme="minorHAnsi"/>
          <w:b/>
          <w:sz w:val="22"/>
          <w:szCs w:val="22"/>
        </w:rPr>
        <w:t>Imagen 1.</w:t>
      </w:r>
      <w:r w:rsidR="002F78FB" w:rsidRPr="00CD2B88">
        <w:rPr>
          <w:rFonts w:asciiTheme="minorHAnsi" w:hAnsiTheme="minorHAnsi" w:cstheme="minorHAnsi"/>
          <w:sz w:val="22"/>
          <w:szCs w:val="22"/>
        </w:rPr>
        <w:t xml:space="preserve"> Diagrama flujo de proceso d</w:t>
      </w:r>
      <w:r w:rsidRPr="00CD2B88">
        <w:rPr>
          <w:rFonts w:asciiTheme="minorHAnsi" w:hAnsiTheme="minorHAnsi" w:cstheme="minorHAnsi"/>
          <w:sz w:val="22"/>
          <w:szCs w:val="22"/>
        </w:rPr>
        <w:t>enuncias</w:t>
      </w:r>
    </w:p>
    <w:p w14:paraId="5A6B9AE3" w14:textId="77777777" w:rsidR="009510B8" w:rsidRPr="00CD2B88" w:rsidRDefault="009510B8" w:rsidP="009A35D8">
      <w:pPr>
        <w:adjustRightInd w:val="0"/>
        <w:jc w:val="both"/>
        <w:rPr>
          <w:rFonts w:asciiTheme="minorHAnsi" w:hAnsiTheme="minorHAnsi" w:cstheme="minorHAnsi"/>
          <w:sz w:val="22"/>
          <w:szCs w:val="22"/>
          <w:lang w:eastAsia="es-CR"/>
        </w:rPr>
      </w:pPr>
    </w:p>
    <w:sectPr w:rsidR="009510B8" w:rsidRPr="00CD2B88" w:rsidSect="00394A3D">
      <w:headerReference w:type="default" r:id="rId10"/>
      <w:footerReference w:type="default" r:id="rId11"/>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2CCA9" w14:textId="77777777" w:rsidR="008D6E45" w:rsidRDefault="008D6E45">
      <w:r>
        <w:separator/>
      </w:r>
    </w:p>
  </w:endnote>
  <w:endnote w:type="continuationSeparator" w:id="0">
    <w:p w14:paraId="5FB18777" w14:textId="77777777" w:rsidR="008D6E45" w:rsidRDefault="008D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214151"/>
      <w:docPartObj>
        <w:docPartGallery w:val="Page Numbers (Bottom of Page)"/>
        <w:docPartUnique/>
      </w:docPartObj>
    </w:sdtPr>
    <w:sdtEndPr>
      <w:rPr>
        <w:color w:val="7F7F7F" w:themeColor="background1" w:themeShade="7F"/>
        <w:spacing w:val="60"/>
        <w:lang w:val="es-ES"/>
      </w:rPr>
    </w:sdtEndPr>
    <w:sdtContent>
      <w:p w14:paraId="1C3FC0C9" w14:textId="1AD118D4" w:rsidR="00E9418A" w:rsidRPr="001F266E" w:rsidRDefault="00E9418A" w:rsidP="00E9418A">
        <w:pPr>
          <w:tabs>
            <w:tab w:val="center" w:pos="4550"/>
            <w:tab w:val="left" w:pos="5818"/>
          </w:tabs>
          <w:ind w:right="260"/>
          <w:jc w:val="right"/>
          <w:rPr>
            <w:color w:val="222A35"/>
            <w:sz w:val="24"/>
            <w:szCs w:val="24"/>
          </w:rPr>
        </w:pPr>
        <w:r w:rsidRPr="004957F6">
          <w:rPr>
            <w:color w:val="8496B0"/>
            <w:spacing w:val="60"/>
            <w:lang w:val="es-ES"/>
          </w:rPr>
          <w:t>CONIS-FORM-</w:t>
        </w:r>
        <w:r w:rsidR="00E97756">
          <w:rPr>
            <w:color w:val="8496B0"/>
            <w:spacing w:val="60"/>
            <w:lang w:val="es-ES"/>
          </w:rPr>
          <w:t>32</w:t>
        </w:r>
        <w:r w:rsidRPr="004957F6">
          <w:rPr>
            <w:color w:val="8496B0"/>
            <w:spacing w:val="60"/>
            <w:lang w:val="es-ES"/>
          </w:rPr>
          <w:t>(v.</w:t>
        </w:r>
        <w:r w:rsidR="00E97756">
          <w:rPr>
            <w:color w:val="8496B0"/>
            <w:spacing w:val="60"/>
            <w:lang w:val="es-ES"/>
          </w:rPr>
          <w:t>1</w:t>
        </w:r>
        <w:r w:rsidRPr="004957F6">
          <w:rPr>
            <w:color w:val="8496B0"/>
            <w:spacing w:val="60"/>
            <w:lang w:val="es-ES"/>
          </w:rPr>
          <w:t xml:space="preserve">) </w:t>
        </w:r>
        <w:r w:rsidRPr="001F266E">
          <w:rPr>
            <w:color w:val="8496B0"/>
            <w:spacing w:val="60"/>
            <w:sz w:val="24"/>
            <w:szCs w:val="24"/>
            <w:lang w:val="es-ES"/>
          </w:rPr>
          <w:t>Página</w:t>
        </w:r>
        <w:r w:rsidRPr="001F266E">
          <w:rPr>
            <w:color w:val="8496B0"/>
            <w:sz w:val="24"/>
            <w:szCs w:val="24"/>
            <w:lang w:val="es-ES"/>
          </w:rPr>
          <w:t xml:space="preserve"> </w:t>
        </w:r>
        <w:r w:rsidRPr="001F266E">
          <w:rPr>
            <w:color w:val="323E4F"/>
            <w:sz w:val="24"/>
            <w:szCs w:val="24"/>
          </w:rPr>
          <w:fldChar w:fldCharType="begin"/>
        </w:r>
        <w:r w:rsidRPr="001F266E">
          <w:rPr>
            <w:color w:val="323E4F"/>
            <w:sz w:val="24"/>
            <w:szCs w:val="24"/>
          </w:rPr>
          <w:instrText>PAGE   \* MERGEFORMAT</w:instrText>
        </w:r>
        <w:r w:rsidRPr="001F266E">
          <w:rPr>
            <w:color w:val="323E4F"/>
            <w:sz w:val="24"/>
            <w:szCs w:val="24"/>
          </w:rPr>
          <w:fldChar w:fldCharType="separate"/>
        </w:r>
        <w:r w:rsidR="00292E8A" w:rsidRPr="00292E8A">
          <w:rPr>
            <w:noProof/>
            <w:color w:val="323E4F"/>
            <w:sz w:val="24"/>
            <w:szCs w:val="24"/>
            <w:lang w:val="es-ES"/>
          </w:rPr>
          <w:t>4</w:t>
        </w:r>
        <w:r w:rsidRPr="001F266E">
          <w:rPr>
            <w:color w:val="323E4F"/>
            <w:sz w:val="24"/>
            <w:szCs w:val="24"/>
          </w:rPr>
          <w:fldChar w:fldCharType="end"/>
        </w:r>
        <w:r w:rsidRPr="001F266E">
          <w:rPr>
            <w:color w:val="323E4F"/>
            <w:sz w:val="24"/>
            <w:szCs w:val="24"/>
            <w:lang w:val="es-ES"/>
          </w:rPr>
          <w:t xml:space="preserve"> | </w:t>
        </w:r>
        <w:r w:rsidRPr="001F266E">
          <w:rPr>
            <w:color w:val="323E4F"/>
            <w:sz w:val="24"/>
            <w:szCs w:val="24"/>
          </w:rPr>
          <w:fldChar w:fldCharType="begin"/>
        </w:r>
        <w:r w:rsidRPr="001F266E">
          <w:rPr>
            <w:color w:val="323E4F"/>
            <w:sz w:val="24"/>
            <w:szCs w:val="24"/>
          </w:rPr>
          <w:instrText>NUMPAGES  \* Arabic  \* MERGEFORMAT</w:instrText>
        </w:r>
        <w:r w:rsidRPr="001F266E">
          <w:rPr>
            <w:color w:val="323E4F"/>
            <w:sz w:val="24"/>
            <w:szCs w:val="24"/>
          </w:rPr>
          <w:fldChar w:fldCharType="separate"/>
        </w:r>
        <w:r w:rsidR="00292E8A" w:rsidRPr="00292E8A">
          <w:rPr>
            <w:noProof/>
            <w:color w:val="323E4F"/>
            <w:sz w:val="24"/>
            <w:szCs w:val="24"/>
            <w:lang w:val="es-ES"/>
          </w:rPr>
          <w:t>4</w:t>
        </w:r>
        <w:r w:rsidRPr="001F266E">
          <w:rPr>
            <w:color w:val="323E4F"/>
            <w:sz w:val="24"/>
            <w:szCs w:val="24"/>
          </w:rPr>
          <w:fldChar w:fldCharType="end"/>
        </w:r>
      </w:p>
      <w:p w14:paraId="4239A8B3" w14:textId="4A10B669" w:rsidR="00780B06" w:rsidRPr="00E9418A" w:rsidRDefault="001F1A9A" w:rsidP="00E9418A">
        <w:pPr>
          <w:pStyle w:val="Piedepgina"/>
          <w:pBdr>
            <w:top w:val="single" w:sz="4" w:space="1" w:color="D9D9D9" w:themeColor="background1" w:themeShade="D9"/>
          </w:pBdr>
          <w:jc w:val="center"/>
          <w:rPr>
            <w:color w:val="7F7F7F" w:themeColor="background1" w:themeShade="7F"/>
            <w:spacing w:val="60"/>
            <w:lang w:val="es-ES"/>
          </w:rPr>
        </w:pPr>
      </w:p>
    </w:sdtContent>
  </w:sdt>
  <w:p w14:paraId="3909AF9F" w14:textId="77777777" w:rsidR="00780B06" w:rsidRPr="00E073F6" w:rsidRDefault="00780B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E8170" w14:textId="77777777" w:rsidR="008D6E45" w:rsidRDefault="008D6E45">
      <w:r>
        <w:separator/>
      </w:r>
    </w:p>
  </w:footnote>
  <w:footnote w:type="continuationSeparator" w:id="0">
    <w:p w14:paraId="42AF6FDC" w14:textId="77777777" w:rsidR="008D6E45" w:rsidRDefault="008D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410"/>
    </w:tblGrid>
    <w:tr w:rsidR="00CD2B88" w:rsidRPr="007753F3" w14:paraId="0329E164" w14:textId="77777777" w:rsidTr="00627826">
      <w:tc>
        <w:tcPr>
          <w:tcW w:w="6095" w:type="dxa"/>
          <w:vMerge w:val="restart"/>
          <w:shd w:val="clear" w:color="auto" w:fill="auto"/>
        </w:tcPr>
        <w:p w14:paraId="7161808C" w14:textId="0665BF5C" w:rsidR="00CD2B88" w:rsidRPr="00EC4522" w:rsidRDefault="00CD2B88" w:rsidP="00CD2B88">
          <w:pPr>
            <w:adjustRightInd w:val="0"/>
            <w:spacing w:before="240" w:after="240"/>
            <w:jc w:val="center"/>
            <w:rPr>
              <w:lang w:val="es-MX"/>
            </w:rPr>
          </w:pPr>
          <w:r>
            <w:rPr>
              <w:noProof/>
              <w:sz w:val="18"/>
              <w:szCs w:val="24"/>
              <w:lang w:val="es-MX"/>
            </w:rPr>
            <w:drawing>
              <wp:anchor distT="0" distB="0" distL="114300" distR="114300" simplePos="0" relativeHeight="251659264" behindDoc="0" locked="0" layoutInCell="1" allowOverlap="1" wp14:anchorId="6BFA0367" wp14:editId="20F0CE3B">
                <wp:simplePos x="0" y="0"/>
                <wp:positionH relativeFrom="column">
                  <wp:posOffset>-263525</wp:posOffset>
                </wp:positionH>
                <wp:positionV relativeFrom="paragraph">
                  <wp:posOffset>-2165350</wp:posOffset>
                </wp:positionV>
                <wp:extent cx="856615" cy="64770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MinionPro-Regular" w:hAnsi="Calibri" w:cs="MinionPro-Regular"/>
              <w:szCs w:val="22"/>
              <w:lang w:val="es-MX"/>
            </w:rPr>
            <w:t>Procedimiento para recepción y tramite de denuncias</w:t>
          </w:r>
        </w:p>
      </w:tc>
      <w:tc>
        <w:tcPr>
          <w:tcW w:w="2410" w:type="dxa"/>
          <w:shd w:val="clear" w:color="auto" w:fill="auto"/>
        </w:tcPr>
        <w:p w14:paraId="448D7E0F" w14:textId="51864839" w:rsidR="00CD2B88" w:rsidRPr="001638B9" w:rsidRDefault="00CD2B88" w:rsidP="00CD2B88">
          <w:pPr>
            <w:pStyle w:val="Encabezado"/>
            <w:jc w:val="center"/>
            <w:rPr>
              <w:b/>
              <w:i/>
              <w:lang w:val="es-ES"/>
            </w:rPr>
          </w:pPr>
          <w:r>
            <w:rPr>
              <w:b/>
              <w:i/>
              <w:lang w:val="es-ES"/>
            </w:rPr>
            <w:t>CONIS-FORM-32</w:t>
          </w:r>
        </w:p>
      </w:tc>
    </w:tr>
    <w:tr w:rsidR="00CD2B88" w:rsidRPr="007753F3" w14:paraId="7AC744B9" w14:textId="77777777" w:rsidTr="00627826">
      <w:trPr>
        <w:trHeight w:val="260"/>
      </w:trPr>
      <w:tc>
        <w:tcPr>
          <w:tcW w:w="6095" w:type="dxa"/>
          <w:vMerge/>
          <w:shd w:val="clear" w:color="auto" w:fill="auto"/>
        </w:tcPr>
        <w:p w14:paraId="78B867EE" w14:textId="77777777" w:rsidR="00CD2B88" w:rsidRPr="001638B9" w:rsidRDefault="00CD2B88" w:rsidP="00CD2B88">
          <w:pPr>
            <w:pStyle w:val="Encabezado"/>
            <w:jc w:val="center"/>
            <w:rPr>
              <w:b/>
              <w:i/>
              <w:lang w:val="es-ES"/>
            </w:rPr>
          </w:pPr>
        </w:p>
      </w:tc>
      <w:tc>
        <w:tcPr>
          <w:tcW w:w="2410" w:type="dxa"/>
          <w:shd w:val="clear" w:color="auto" w:fill="auto"/>
        </w:tcPr>
        <w:p w14:paraId="557814EA" w14:textId="4AD7A7EC" w:rsidR="00CD2B88" w:rsidRPr="001638B9" w:rsidRDefault="00CD2B88" w:rsidP="00CD2B88">
          <w:pPr>
            <w:pStyle w:val="Encabezado"/>
            <w:jc w:val="center"/>
            <w:rPr>
              <w:b/>
              <w:i/>
              <w:lang w:val="es-ES"/>
            </w:rPr>
          </w:pPr>
          <w:r>
            <w:rPr>
              <w:b/>
              <w:i/>
              <w:lang w:val="es-ES"/>
            </w:rPr>
            <w:t>Versión 1</w:t>
          </w:r>
        </w:p>
      </w:tc>
    </w:tr>
    <w:tr w:rsidR="00CD2B88" w:rsidRPr="007753F3" w14:paraId="6496E8C9" w14:textId="77777777" w:rsidTr="00627826">
      <w:trPr>
        <w:trHeight w:val="260"/>
      </w:trPr>
      <w:tc>
        <w:tcPr>
          <w:tcW w:w="6095" w:type="dxa"/>
          <w:vMerge/>
          <w:shd w:val="clear" w:color="auto" w:fill="auto"/>
        </w:tcPr>
        <w:p w14:paraId="49A466BE" w14:textId="77777777" w:rsidR="00CD2B88" w:rsidRPr="001638B9" w:rsidRDefault="00CD2B88" w:rsidP="00CD2B88">
          <w:pPr>
            <w:pStyle w:val="Encabezado"/>
            <w:jc w:val="center"/>
            <w:rPr>
              <w:b/>
              <w:i/>
              <w:lang w:val="es-ES"/>
            </w:rPr>
          </w:pPr>
        </w:p>
      </w:tc>
      <w:tc>
        <w:tcPr>
          <w:tcW w:w="2410" w:type="dxa"/>
          <w:shd w:val="clear" w:color="auto" w:fill="auto"/>
        </w:tcPr>
        <w:p w14:paraId="4306527A" w14:textId="47F2AA77" w:rsidR="00CD2B88" w:rsidRDefault="00CD2B88" w:rsidP="00CD2B88">
          <w:pPr>
            <w:pStyle w:val="Encabezado"/>
            <w:jc w:val="center"/>
            <w:rPr>
              <w:b/>
              <w:i/>
              <w:lang w:val="es-ES"/>
            </w:rPr>
          </w:pPr>
          <w:r>
            <w:rPr>
              <w:b/>
              <w:i/>
              <w:lang w:val="es-ES"/>
            </w:rPr>
            <w:t>Sesión 30</w:t>
          </w:r>
        </w:p>
      </w:tc>
    </w:tr>
    <w:tr w:rsidR="00CD2B88" w:rsidRPr="007753F3" w14:paraId="3300C747" w14:textId="77777777" w:rsidTr="00627826">
      <w:trPr>
        <w:trHeight w:val="260"/>
      </w:trPr>
      <w:tc>
        <w:tcPr>
          <w:tcW w:w="6095" w:type="dxa"/>
          <w:vMerge/>
          <w:shd w:val="clear" w:color="auto" w:fill="auto"/>
        </w:tcPr>
        <w:p w14:paraId="0C6D5864" w14:textId="77777777" w:rsidR="00CD2B88" w:rsidRPr="001638B9" w:rsidRDefault="00CD2B88" w:rsidP="00CD2B88">
          <w:pPr>
            <w:pStyle w:val="Encabezado"/>
            <w:jc w:val="center"/>
            <w:rPr>
              <w:b/>
              <w:i/>
              <w:lang w:val="es-ES"/>
            </w:rPr>
          </w:pPr>
        </w:p>
      </w:tc>
      <w:tc>
        <w:tcPr>
          <w:tcW w:w="2410" w:type="dxa"/>
          <w:shd w:val="clear" w:color="auto" w:fill="auto"/>
        </w:tcPr>
        <w:p w14:paraId="59E4A0FC" w14:textId="344E0E31" w:rsidR="00CD2B88" w:rsidRDefault="00CD2B88" w:rsidP="00CD2B88">
          <w:pPr>
            <w:pStyle w:val="Encabezado"/>
            <w:jc w:val="center"/>
            <w:rPr>
              <w:b/>
              <w:i/>
              <w:lang w:val="es-ES"/>
            </w:rPr>
          </w:pPr>
          <w:r>
            <w:rPr>
              <w:b/>
              <w:i/>
              <w:lang w:val="es-ES"/>
            </w:rPr>
            <w:t>01-07</w:t>
          </w:r>
          <w:r w:rsidRPr="001638B9">
            <w:rPr>
              <w:b/>
              <w:i/>
              <w:lang w:val="es-ES"/>
            </w:rPr>
            <w:t>-20</w:t>
          </w:r>
          <w:r>
            <w:rPr>
              <w:b/>
              <w:i/>
              <w:lang w:val="es-ES"/>
            </w:rPr>
            <w:t>20</w:t>
          </w:r>
        </w:p>
      </w:tc>
    </w:tr>
  </w:tbl>
  <w:p w14:paraId="62ECA2FC" w14:textId="77777777" w:rsidR="00780B06" w:rsidRPr="003D4AFE" w:rsidRDefault="00780B06" w:rsidP="00CD2B88">
    <w:pPr>
      <w:pStyle w:val="Encabezadodefax"/>
      <w:spacing w:after="0" w:line="240" w:lineRule="auto"/>
      <w:ind w:left="0"/>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4F95"/>
    <w:multiLevelType w:val="hybridMultilevel"/>
    <w:tmpl w:val="53A2FF56"/>
    <w:lvl w:ilvl="0" w:tplc="140A000F">
      <w:start w:val="1"/>
      <w:numFmt w:val="decimal"/>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 w15:restartNumberingAfterBreak="0">
    <w:nsid w:val="180538AD"/>
    <w:multiLevelType w:val="hybridMultilevel"/>
    <w:tmpl w:val="052CD0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B9B4098"/>
    <w:multiLevelType w:val="hybridMultilevel"/>
    <w:tmpl w:val="9E3E2D9A"/>
    <w:lvl w:ilvl="0" w:tplc="C89EFCAA">
      <w:start w:val="1"/>
      <w:numFmt w:val="decimal"/>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F96BA0"/>
    <w:multiLevelType w:val="multilevel"/>
    <w:tmpl w:val="1ACC65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1B07CA"/>
    <w:multiLevelType w:val="hybridMultilevel"/>
    <w:tmpl w:val="F06CF87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CB01176"/>
    <w:multiLevelType w:val="hybridMultilevel"/>
    <w:tmpl w:val="052CD0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D0536D8"/>
    <w:multiLevelType w:val="hybridMultilevel"/>
    <w:tmpl w:val="947E42C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E480155"/>
    <w:multiLevelType w:val="hybridMultilevel"/>
    <w:tmpl w:val="4DA2D5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5921122"/>
    <w:multiLevelType w:val="hybridMultilevel"/>
    <w:tmpl w:val="052CD0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0781CA3"/>
    <w:multiLevelType w:val="hybridMultilevel"/>
    <w:tmpl w:val="8A521444"/>
    <w:lvl w:ilvl="0" w:tplc="C2CA792E">
      <w:start w:val="1"/>
      <w:numFmt w:val="decimal"/>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0AA7808"/>
    <w:multiLevelType w:val="hybridMultilevel"/>
    <w:tmpl w:val="56E649A0"/>
    <w:lvl w:ilvl="0" w:tplc="0C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A845D2F"/>
    <w:multiLevelType w:val="hybridMultilevel"/>
    <w:tmpl w:val="A2EEEBF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4"/>
  </w:num>
  <w:num w:numId="5">
    <w:abstractNumId w:val="0"/>
  </w:num>
  <w:num w:numId="6">
    <w:abstractNumId w:val="6"/>
  </w:num>
  <w:num w:numId="7">
    <w:abstractNumId w:val="5"/>
  </w:num>
  <w:num w:numId="8">
    <w:abstractNumId w:val="8"/>
  </w:num>
  <w:num w:numId="9">
    <w:abstractNumId w:val="10"/>
  </w:num>
  <w:num w:numId="10">
    <w:abstractNumId w:val="2"/>
  </w:num>
  <w:num w:numId="11">
    <w:abstractNumId w:val="11"/>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C08"/>
    <w:rsid w:val="00000F72"/>
    <w:rsid w:val="00001452"/>
    <w:rsid w:val="0000162C"/>
    <w:rsid w:val="000045A7"/>
    <w:rsid w:val="00004CE9"/>
    <w:rsid w:val="00005062"/>
    <w:rsid w:val="00005CE5"/>
    <w:rsid w:val="000077DC"/>
    <w:rsid w:val="000111B1"/>
    <w:rsid w:val="00013E18"/>
    <w:rsid w:val="00014730"/>
    <w:rsid w:val="000217FA"/>
    <w:rsid w:val="00021F46"/>
    <w:rsid w:val="0002251D"/>
    <w:rsid w:val="000241F7"/>
    <w:rsid w:val="0002495E"/>
    <w:rsid w:val="0002686E"/>
    <w:rsid w:val="00030F5A"/>
    <w:rsid w:val="000342E8"/>
    <w:rsid w:val="00037119"/>
    <w:rsid w:val="0004377E"/>
    <w:rsid w:val="000518ED"/>
    <w:rsid w:val="000525F1"/>
    <w:rsid w:val="0005396F"/>
    <w:rsid w:val="00054352"/>
    <w:rsid w:val="00057867"/>
    <w:rsid w:val="0006214D"/>
    <w:rsid w:val="00062664"/>
    <w:rsid w:val="00065941"/>
    <w:rsid w:val="000745BF"/>
    <w:rsid w:val="000779FB"/>
    <w:rsid w:val="00077EB6"/>
    <w:rsid w:val="0008206B"/>
    <w:rsid w:val="00086E54"/>
    <w:rsid w:val="00090630"/>
    <w:rsid w:val="00093D07"/>
    <w:rsid w:val="0009761B"/>
    <w:rsid w:val="000A0134"/>
    <w:rsid w:val="000A0507"/>
    <w:rsid w:val="000A6268"/>
    <w:rsid w:val="000B0D97"/>
    <w:rsid w:val="000B1C2A"/>
    <w:rsid w:val="000B3FEB"/>
    <w:rsid w:val="000C32DE"/>
    <w:rsid w:val="000C3D86"/>
    <w:rsid w:val="000C6D56"/>
    <w:rsid w:val="000D01B3"/>
    <w:rsid w:val="000D7441"/>
    <w:rsid w:val="000E0793"/>
    <w:rsid w:val="000E21B2"/>
    <w:rsid w:val="000E3C39"/>
    <w:rsid w:val="000E6099"/>
    <w:rsid w:val="000E7E60"/>
    <w:rsid w:val="000F3461"/>
    <w:rsid w:val="000F6163"/>
    <w:rsid w:val="000F6498"/>
    <w:rsid w:val="000F7017"/>
    <w:rsid w:val="00100B2A"/>
    <w:rsid w:val="00103F3B"/>
    <w:rsid w:val="00105197"/>
    <w:rsid w:val="001107FC"/>
    <w:rsid w:val="00112B9D"/>
    <w:rsid w:val="00114794"/>
    <w:rsid w:val="001155D0"/>
    <w:rsid w:val="0011719E"/>
    <w:rsid w:val="001205E5"/>
    <w:rsid w:val="00121093"/>
    <w:rsid w:val="00126678"/>
    <w:rsid w:val="001313EA"/>
    <w:rsid w:val="00134F9B"/>
    <w:rsid w:val="00137AF3"/>
    <w:rsid w:val="00141E69"/>
    <w:rsid w:val="001439B8"/>
    <w:rsid w:val="00157D9A"/>
    <w:rsid w:val="00164395"/>
    <w:rsid w:val="00164BB1"/>
    <w:rsid w:val="00165D0E"/>
    <w:rsid w:val="0016762A"/>
    <w:rsid w:val="00167F74"/>
    <w:rsid w:val="00172661"/>
    <w:rsid w:val="00174182"/>
    <w:rsid w:val="0018260E"/>
    <w:rsid w:val="00192016"/>
    <w:rsid w:val="001921FF"/>
    <w:rsid w:val="00194033"/>
    <w:rsid w:val="00195DD8"/>
    <w:rsid w:val="001A08B7"/>
    <w:rsid w:val="001A0EB6"/>
    <w:rsid w:val="001A0EB7"/>
    <w:rsid w:val="001A126E"/>
    <w:rsid w:val="001A1FA4"/>
    <w:rsid w:val="001A21CF"/>
    <w:rsid w:val="001A48E1"/>
    <w:rsid w:val="001A700B"/>
    <w:rsid w:val="001B0510"/>
    <w:rsid w:val="001B2C49"/>
    <w:rsid w:val="001C1A18"/>
    <w:rsid w:val="001C47F1"/>
    <w:rsid w:val="001C4986"/>
    <w:rsid w:val="001C4E4C"/>
    <w:rsid w:val="001C542C"/>
    <w:rsid w:val="001C585F"/>
    <w:rsid w:val="001D1557"/>
    <w:rsid w:val="001E07A8"/>
    <w:rsid w:val="001E130B"/>
    <w:rsid w:val="001E363D"/>
    <w:rsid w:val="001E4263"/>
    <w:rsid w:val="001E46FD"/>
    <w:rsid w:val="001E7EA9"/>
    <w:rsid w:val="001F1A9A"/>
    <w:rsid w:val="001F4193"/>
    <w:rsid w:val="00200481"/>
    <w:rsid w:val="002007DC"/>
    <w:rsid w:val="002039FC"/>
    <w:rsid w:val="00204823"/>
    <w:rsid w:val="00211A69"/>
    <w:rsid w:val="00213E3A"/>
    <w:rsid w:val="00216733"/>
    <w:rsid w:val="00221939"/>
    <w:rsid w:val="00223DE5"/>
    <w:rsid w:val="002354E0"/>
    <w:rsid w:val="002374A0"/>
    <w:rsid w:val="00242753"/>
    <w:rsid w:val="0024626B"/>
    <w:rsid w:val="00246F13"/>
    <w:rsid w:val="00251EDD"/>
    <w:rsid w:val="00254C23"/>
    <w:rsid w:val="00256D51"/>
    <w:rsid w:val="00262D04"/>
    <w:rsid w:val="002630E4"/>
    <w:rsid w:val="00263BE7"/>
    <w:rsid w:val="002648B0"/>
    <w:rsid w:val="00264D4F"/>
    <w:rsid w:val="00264F9B"/>
    <w:rsid w:val="00265668"/>
    <w:rsid w:val="00267B49"/>
    <w:rsid w:val="0027748F"/>
    <w:rsid w:val="00277F3B"/>
    <w:rsid w:val="00280659"/>
    <w:rsid w:val="002817EE"/>
    <w:rsid w:val="0028240F"/>
    <w:rsid w:val="00282B4C"/>
    <w:rsid w:val="00285496"/>
    <w:rsid w:val="002906EA"/>
    <w:rsid w:val="00291822"/>
    <w:rsid w:val="00292E8A"/>
    <w:rsid w:val="00293B9B"/>
    <w:rsid w:val="002B4F8F"/>
    <w:rsid w:val="002B712D"/>
    <w:rsid w:val="002B7ABB"/>
    <w:rsid w:val="002C1ED9"/>
    <w:rsid w:val="002C34FF"/>
    <w:rsid w:val="002D0ABB"/>
    <w:rsid w:val="002D4367"/>
    <w:rsid w:val="002D55F1"/>
    <w:rsid w:val="002D6020"/>
    <w:rsid w:val="002D61A6"/>
    <w:rsid w:val="002F08E2"/>
    <w:rsid w:val="002F2B5F"/>
    <w:rsid w:val="002F3591"/>
    <w:rsid w:val="002F78FB"/>
    <w:rsid w:val="0030073B"/>
    <w:rsid w:val="003008B3"/>
    <w:rsid w:val="003034E9"/>
    <w:rsid w:val="0030517F"/>
    <w:rsid w:val="00305D02"/>
    <w:rsid w:val="00310ED9"/>
    <w:rsid w:val="00312272"/>
    <w:rsid w:val="00312E1B"/>
    <w:rsid w:val="00314FE0"/>
    <w:rsid w:val="003150ED"/>
    <w:rsid w:val="00315C56"/>
    <w:rsid w:val="00316456"/>
    <w:rsid w:val="00323CB8"/>
    <w:rsid w:val="0033003C"/>
    <w:rsid w:val="003307F4"/>
    <w:rsid w:val="00330C5E"/>
    <w:rsid w:val="00330CCF"/>
    <w:rsid w:val="00332D3E"/>
    <w:rsid w:val="003356D9"/>
    <w:rsid w:val="00335EEF"/>
    <w:rsid w:val="003371D1"/>
    <w:rsid w:val="0034044F"/>
    <w:rsid w:val="00341CA6"/>
    <w:rsid w:val="0034309C"/>
    <w:rsid w:val="003451A3"/>
    <w:rsid w:val="003457E6"/>
    <w:rsid w:val="0034585A"/>
    <w:rsid w:val="00351C63"/>
    <w:rsid w:val="003612D0"/>
    <w:rsid w:val="0036157B"/>
    <w:rsid w:val="00362A47"/>
    <w:rsid w:val="00363DFB"/>
    <w:rsid w:val="00366461"/>
    <w:rsid w:val="00370406"/>
    <w:rsid w:val="00381444"/>
    <w:rsid w:val="003817C9"/>
    <w:rsid w:val="003825EB"/>
    <w:rsid w:val="0038653E"/>
    <w:rsid w:val="00387F48"/>
    <w:rsid w:val="003931C1"/>
    <w:rsid w:val="00394A3D"/>
    <w:rsid w:val="00394E87"/>
    <w:rsid w:val="00395106"/>
    <w:rsid w:val="00395E40"/>
    <w:rsid w:val="00395E62"/>
    <w:rsid w:val="0039765A"/>
    <w:rsid w:val="003A1859"/>
    <w:rsid w:val="003A567D"/>
    <w:rsid w:val="003A61CD"/>
    <w:rsid w:val="003A678B"/>
    <w:rsid w:val="003A75DA"/>
    <w:rsid w:val="003A781D"/>
    <w:rsid w:val="003B313A"/>
    <w:rsid w:val="003B3196"/>
    <w:rsid w:val="003B7B8C"/>
    <w:rsid w:val="003C2298"/>
    <w:rsid w:val="003C2AAF"/>
    <w:rsid w:val="003C39DD"/>
    <w:rsid w:val="003C514F"/>
    <w:rsid w:val="003C79B2"/>
    <w:rsid w:val="003D356B"/>
    <w:rsid w:val="003D7352"/>
    <w:rsid w:val="003D751E"/>
    <w:rsid w:val="003E1D49"/>
    <w:rsid w:val="003E29E8"/>
    <w:rsid w:val="003F0CC7"/>
    <w:rsid w:val="003F2B28"/>
    <w:rsid w:val="003F35D5"/>
    <w:rsid w:val="003F36A2"/>
    <w:rsid w:val="003F5397"/>
    <w:rsid w:val="003F7519"/>
    <w:rsid w:val="00404A52"/>
    <w:rsid w:val="00404EE8"/>
    <w:rsid w:val="004061C9"/>
    <w:rsid w:val="004076AC"/>
    <w:rsid w:val="004114F9"/>
    <w:rsid w:val="00412846"/>
    <w:rsid w:val="004143BD"/>
    <w:rsid w:val="004229CA"/>
    <w:rsid w:val="00423E03"/>
    <w:rsid w:val="00425B08"/>
    <w:rsid w:val="00426DD1"/>
    <w:rsid w:val="0043040D"/>
    <w:rsid w:val="004305BC"/>
    <w:rsid w:val="00430FDC"/>
    <w:rsid w:val="00431A57"/>
    <w:rsid w:val="0043285D"/>
    <w:rsid w:val="00434471"/>
    <w:rsid w:val="00434900"/>
    <w:rsid w:val="00440A34"/>
    <w:rsid w:val="004412BB"/>
    <w:rsid w:val="0044443E"/>
    <w:rsid w:val="004455B8"/>
    <w:rsid w:val="00446D88"/>
    <w:rsid w:val="00447448"/>
    <w:rsid w:val="00447D56"/>
    <w:rsid w:val="00451DD3"/>
    <w:rsid w:val="004539A2"/>
    <w:rsid w:val="00456039"/>
    <w:rsid w:val="00457A00"/>
    <w:rsid w:val="004618A0"/>
    <w:rsid w:val="00463112"/>
    <w:rsid w:val="00464958"/>
    <w:rsid w:val="00465DD6"/>
    <w:rsid w:val="00467374"/>
    <w:rsid w:val="004726B1"/>
    <w:rsid w:val="004764E5"/>
    <w:rsid w:val="00483398"/>
    <w:rsid w:val="00485F17"/>
    <w:rsid w:val="00485F31"/>
    <w:rsid w:val="00486A1E"/>
    <w:rsid w:val="00493872"/>
    <w:rsid w:val="004948AB"/>
    <w:rsid w:val="00497420"/>
    <w:rsid w:val="004A422E"/>
    <w:rsid w:val="004A4789"/>
    <w:rsid w:val="004A550A"/>
    <w:rsid w:val="004A5A4A"/>
    <w:rsid w:val="004A6BC7"/>
    <w:rsid w:val="004B1766"/>
    <w:rsid w:val="004B1E55"/>
    <w:rsid w:val="004B2C63"/>
    <w:rsid w:val="004B75BB"/>
    <w:rsid w:val="004C113B"/>
    <w:rsid w:val="004C5B9D"/>
    <w:rsid w:val="004C5CFC"/>
    <w:rsid w:val="004C7CA2"/>
    <w:rsid w:val="004D0C8E"/>
    <w:rsid w:val="004D1C31"/>
    <w:rsid w:val="004D68D2"/>
    <w:rsid w:val="004D753B"/>
    <w:rsid w:val="004E3CF5"/>
    <w:rsid w:val="004E5B99"/>
    <w:rsid w:val="004E75E3"/>
    <w:rsid w:val="004F03C5"/>
    <w:rsid w:val="004F0CB8"/>
    <w:rsid w:val="004F1E54"/>
    <w:rsid w:val="004F2473"/>
    <w:rsid w:val="004F5055"/>
    <w:rsid w:val="00503371"/>
    <w:rsid w:val="00505A0F"/>
    <w:rsid w:val="00507393"/>
    <w:rsid w:val="00510E6F"/>
    <w:rsid w:val="00511102"/>
    <w:rsid w:val="0051204A"/>
    <w:rsid w:val="00513700"/>
    <w:rsid w:val="00513749"/>
    <w:rsid w:val="0051434E"/>
    <w:rsid w:val="00522BBB"/>
    <w:rsid w:val="005231AF"/>
    <w:rsid w:val="00523D3E"/>
    <w:rsid w:val="00524227"/>
    <w:rsid w:val="0053036D"/>
    <w:rsid w:val="00533D3B"/>
    <w:rsid w:val="0053535A"/>
    <w:rsid w:val="00544C70"/>
    <w:rsid w:val="0055122C"/>
    <w:rsid w:val="005539DF"/>
    <w:rsid w:val="00553B77"/>
    <w:rsid w:val="00554484"/>
    <w:rsid w:val="005550A7"/>
    <w:rsid w:val="0055681A"/>
    <w:rsid w:val="0055743A"/>
    <w:rsid w:val="005619C0"/>
    <w:rsid w:val="005651F5"/>
    <w:rsid w:val="00567A18"/>
    <w:rsid w:val="00570954"/>
    <w:rsid w:val="00571D40"/>
    <w:rsid w:val="00572C4D"/>
    <w:rsid w:val="0057381C"/>
    <w:rsid w:val="00584943"/>
    <w:rsid w:val="00585F4B"/>
    <w:rsid w:val="005900F5"/>
    <w:rsid w:val="00590326"/>
    <w:rsid w:val="00595810"/>
    <w:rsid w:val="005A22C4"/>
    <w:rsid w:val="005A5E66"/>
    <w:rsid w:val="005A7A9C"/>
    <w:rsid w:val="005B0B2B"/>
    <w:rsid w:val="005B3BE3"/>
    <w:rsid w:val="005B5833"/>
    <w:rsid w:val="005C1F88"/>
    <w:rsid w:val="005C2AED"/>
    <w:rsid w:val="005C5302"/>
    <w:rsid w:val="005C6990"/>
    <w:rsid w:val="005C7526"/>
    <w:rsid w:val="005D025D"/>
    <w:rsid w:val="005D1ACE"/>
    <w:rsid w:val="005D1F0E"/>
    <w:rsid w:val="005D4777"/>
    <w:rsid w:val="005D58F5"/>
    <w:rsid w:val="005D5F32"/>
    <w:rsid w:val="005E08E5"/>
    <w:rsid w:val="005E1121"/>
    <w:rsid w:val="005E1BB9"/>
    <w:rsid w:val="005E2E7C"/>
    <w:rsid w:val="005E4807"/>
    <w:rsid w:val="0060404F"/>
    <w:rsid w:val="00606810"/>
    <w:rsid w:val="00606EC3"/>
    <w:rsid w:val="00610AFE"/>
    <w:rsid w:val="00610EEA"/>
    <w:rsid w:val="00617571"/>
    <w:rsid w:val="00621C75"/>
    <w:rsid w:val="00622665"/>
    <w:rsid w:val="0062411A"/>
    <w:rsid w:val="006255BF"/>
    <w:rsid w:val="0062721E"/>
    <w:rsid w:val="00627A94"/>
    <w:rsid w:val="00642F7A"/>
    <w:rsid w:val="0064352C"/>
    <w:rsid w:val="00646544"/>
    <w:rsid w:val="006467BC"/>
    <w:rsid w:val="00646D22"/>
    <w:rsid w:val="0064773A"/>
    <w:rsid w:val="00651C08"/>
    <w:rsid w:val="00653C90"/>
    <w:rsid w:val="0065488D"/>
    <w:rsid w:val="00655460"/>
    <w:rsid w:val="00661023"/>
    <w:rsid w:val="00662397"/>
    <w:rsid w:val="00665A00"/>
    <w:rsid w:val="00666548"/>
    <w:rsid w:val="006665C0"/>
    <w:rsid w:val="00666AB3"/>
    <w:rsid w:val="00667846"/>
    <w:rsid w:val="00670ED7"/>
    <w:rsid w:val="006724F8"/>
    <w:rsid w:val="006726C4"/>
    <w:rsid w:val="00672AEB"/>
    <w:rsid w:val="00680917"/>
    <w:rsid w:val="0068135A"/>
    <w:rsid w:val="0068238B"/>
    <w:rsid w:val="006845B6"/>
    <w:rsid w:val="00690166"/>
    <w:rsid w:val="00691567"/>
    <w:rsid w:val="00695CBC"/>
    <w:rsid w:val="00696C1B"/>
    <w:rsid w:val="00697039"/>
    <w:rsid w:val="0069728F"/>
    <w:rsid w:val="006A221F"/>
    <w:rsid w:val="006A3F2C"/>
    <w:rsid w:val="006A4087"/>
    <w:rsid w:val="006A5459"/>
    <w:rsid w:val="006A5C94"/>
    <w:rsid w:val="006A5ED4"/>
    <w:rsid w:val="006A6046"/>
    <w:rsid w:val="006B0069"/>
    <w:rsid w:val="006B007F"/>
    <w:rsid w:val="006B1937"/>
    <w:rsid w:val="006B2802"/>
    <w:rsid w:val="006B3340"/>
    <w:rsid w:val="006B3C15"/>
    <w:rsid w:val="006B4062"/>
    <w:rsid w:val="006B63BE"/>
    <w:rsid w:val="006C0768"/>
    <w:rsid w:val="006C0A11"/>
    <w:rsid w:val="006C3124"/>
    <w:rsid w:val="006C4E1F"/>
    <w:rsid w:val="006D1146"/>
    <w:rsid w:val="006D5A52"/>
    <w:rsid w:val="006D6561"/>
    <w:rsid w:val="006D73ED"/>
    <w:rsid w:val="006E01BF"/>
    <w:rsid w:val="006E1081"/>
    <w:rsid w:val="006E137E"/>
    <w:rsid w:val="006E21E8"/>
    <w:rsid w:val="006E228A"/>
    <w:rsid w:val="006E505B"/>
    <w:rsid w:val="006E6AB5"/>
    <w:rsid w:val="006E70A4"/>
    <w:rsid w:val="006F0303"/>
    <w:rsid w:val="006F17DD"/>
    <w:rsid w:val="00700434"/>
    <w:rsid w:val="0070152F"/>
    <w:rsid w:val="00705BB9"/>
    <w:rsid w:val="007074E3"/>
    <w:rsid w:val="007203FB"/>
    <w:rsid w:val="007226BA"/>
    <w:rsid w:val="00726B40"/>
    <w:rsid w:val="007274C1"/>
    <w:rsid w:val="00727B78"/>
    <w:rsid w:val="00737A0D"/>
    <w:rsid w:val="007402D4"/>
    <w:rsid w:val="00743A54"/>
    <w:rsid w:val="00743FCF"/>
    <w:rsid w:val="0075420F"/>
    <w:rsid w:val="0075578E"/>
    <w:rsid w:val="007621CE"/>
    <w:rsid w:val="00762B88"/>
    <w:rsid w:val="00766B69"/>
    <w:rsid w:val="007705BE"/>
    <w:rsid w:val="00771232"/>
    <w:rsid w:val="00776061"/>
    <w:rsid w:val="00780B06"/>
    <w:rsid w:val="00782545"/>
    <w:rsid w:val="00783860"/>
    <w:rsid w:val="00793FD5"/>
    <w:rsid w:val="0079428A"/>
    <w:rsid w:val="007964B7"/>
    <w:rsid w:val="00797466"/>
    <w:rsid w:val="007A552B"/>
    <w:rsid w:val="007A5A58"/>
    <w:rsid w:val="007A6C77"/>
    <w:rsid w:val="007A78E2"/>
    <w:rsid w:val="007B09A0"/>
    <w:rsid w:val="007B242D"/>
    <w:rsid w:val="007B7337"/>
    <w:rsid w:val="007B74A0"/>
    <w:rsid w:val="007C4009"/>
    <w:rsid w:val="007C49CE"/>
    <w:rsid w:val="007C4D2A"/>
    <w:rsid w:val="007C6FD5"/>
    <w:rsid w:val="007D44B4"/>
    <w:rsid w:val="007D5EC1"/>
    <w:rsid w:val="007D6337"/>
    <w:rsid w:val="007D7876"/>
    <w:rsid w:val="007E0E62"/>
    <w:rsid w:val="007E23CE"/>
    <w:rsid w:val="007E3B1B"/>
    <w:rsid w:val="007E4F98"/>
    <w:rsid w:val="007E6F95"/>
    <w:rsid w:val="007F15E9"/>
    <w:rsid w:val="007F162F"/>
    <w:rsid w:val="007F65F8"/>
    <w:rsid w:val="00801B73"/>
    <w:rsid w:val="0080263B"/>
    <w:rsid w:val="00807249"/>
    <w:rsid w:val="00810028"/>
    <w:rsid w:val="00812304"/>
    <w:rsid w:val="0081423A"/>
    <w:rsid w:val="00814C3E"/>
    <w:rsid w:val="00815F67"/>
    <w:rsid w:val="00816AED"/>
    <w:rsid w:val="00816DF0"/>
    <w:rsid w:val="00820B6F"/>
    <w:rsid w:val="00822764"/>
    <w:rsid w:val="00822CEB"/>
    <w:rsid w:val="00824152"/>
    <w:rsid w:val="00824272"/>
    <w:rsid w:val="00825AD5"/>
    <w:rsid w:val="00826183"/>
    <w:rsid w:val="00830671"/>
    <w:rsid w:val="0083328D"/>
    <w:rsid w:val="00834FFD"/>
    <w:rsid w:val="0083679B"/>
    <w:rsid w:val="008371C1"/>
    <w:rsid w:val="00837ECF"/>
    <w:rsid w:val="00843334"/>
    <w:rsid w:val="008543CC"/>
    <w:rsid w:val="008567F9"/>
    <w:rsid w:val="00862DFB"/>
    <w:rsid w:val="00863DC2"/>
    <w:rsid w:val="00866523"/>
    <w:rsid w:val="00867BC9"/>
    <w:rsid w:val="00874705"/>
    <w:rsid w:val="008757D7"/>
    <w:rsid w:val="00881977"/>
    <w:rsid w:val="00882531"/>
    <w:rsid w:val="00883CBA"/>
    <w:rsid w:val="00885B0E"/>
    <w:rsid w:val="008A282A"/>
    <w:rsid w:val="008A7721"/>
    <w:rsid w:val="008B14DB"/>
    <w:rsid w:val="008B23B9"/>
    <w:rsid w:val="008B715F"/>
    <w:rsid w:val="008C2A8C"/>
    <w:rsid w:val="008C2EB2"/>
    <w:rsid w:val="008C72E5"/>
    <w:rsid w:val="008D0138"/>
    <w:rsid w:val="008D47EC"/>
    <w:rsid w:val="008D6E45"/>
    <w:rsid w:val="008E3B5A"/>
    <w:rsid w:val="008E3E1B"/>
    <w:rsid w:val="008E7095"/>
    <w:rsid w:val="008F5043"/>
    <w:rsid w:val="009023A5"/>
    <w:rsid w:val="00903AD7"/>
    <w:rsid w:val="00903C90"/>
    <w:rsid w:val="00905AE4"/>
    <w:rsid w:val="00906747"/>
    <w:rsid w:val="00913C7D"/>
    <w:rsid w:val="00920F11"/>
    <w:rsid w:val="00921EA9"/>
    <w:rsid w:val="00924148"/>
    <w:rsid w:val="009255D1"/>
    <w:rsid w:val="00926FB8"/>
    <w:rsid w:val="009271B3"/>
    <w:rsid w:val="009313B2"/>
    <w:rsid w:val="00932789"/>
    <w:rsid w:val="00933CE8"/>
    <w:rsid w:val="00936CEB"/>
    <w:rsid w:val="00942213"/>
    <w:rsid w:val="009427B9"/>
    <w:rsid w:val="00944676"/>
    <w:rsid w:val="00945473"/>
    <w:rsid w:val="00947903"/>
    <w:rsid w:val="00947C32"/>
    <w:rsid w:val="009510B8"/>
    <w:rsid w:val="00952178"/>
    <w:rsid w:val="0095297F"/>
    <w:rsid w:val="0095342E"/>
    <w:rsid w:val="00954768"/>
    <w:rsid w:val="0095698F"/>
    <w:rsid w:val="00961FED"/>
    <w:rsid w:val="00962726"/>
    <w:rsid w:val="00963EF5"/>
    <w:rsid w:val="009641C2"/>
    <w:rsid w:val="009649D7"/>
    <w:rsid w:val="009705BF"/>
    <w:rsid w:val="009744F7"/>
    <w:rsid w:val="009749A3"/>
    <w:rsid w:val="00974DA7"/>
    <w:rsid w:val="00974F9C"/>
    <w:rsid w:val="009859FB"/>
    <w:rsid w:val="00985B9A"/>
    <w:rsid w:val="009872FE"/>
    <w:rsid w:val="00987852"/>
    <w:rsid w:val="009A1C7A"/>
    <w:rsid w:val="009A24D6"/>
    <w:rsid w:val="009A35D8"/>
    <w:rsid w:val="009A674F"/>
    <w:rsid w:val="009A7706"/>
    <w:rsid w:val="009B0C39"/>
    <w:rsid w:val="009B5082"/>
    <w:rsid w:val="009B7A84"/>
    <w:rsid w:val="009C4C1A"/>
    <w:rsid w:val="009C5CDB"/>
    <w:rsid w:val="009D1149"/>
    <w:rsid w:val="009D1375"/>
    <w:rsid w:val="009D19DD"/>
    <w:rsid w:val="009D5F59"/>
    <w:rsid w:val="009D70FD"/>
    <w:rsid w:val="009E0608"/>
    <w:rsid w:val="009E2661"/>
    <w:rsid w:val="009E280E"/>
    <w:rsid w:val="009F11DA"/>
    <w:rsid w:val="009F3E13"/>
    <w:rsid w:val="009F42D9"/>
    <w:rsid w:val="00A0340A"/>
    <w:rsid w:val="00A03E07"/>
    <w:rsid w:val="00A03E4A"/>
    <w:rsid w:val="00A05689"/>
    <w:rsid w:val="00A059C7"/>
    <w:rsid w:val="00A06882"/>
    <w:rsid w:val="00A11EC8"/>
    <w:rsid w:val="00A1297F"/>
    <w:rsid w:val="00A1345E"/>
    <w:rsid w:val="00A13DB5"/>
    <w:rsid w:val="00A14110"/>
    <w:rsid w:val="00A14A8B"/>
    <w:rsid w:val="00A247E3"/>
    <w:rsid w:val="00A25BC5"/>
    <w:rsid w:val="00A275A2"/>
    <w:rsid w:val="00A304EE"/>
    <w:rsid w:val="00A33752"/>
    <w:rsid w:val="00A404F8"/>
    <w:rsid w:val="00A42140"/>
    <w:rsid w:val="00A444DD"/>
    <w:rsid w:val="00A44724"/>
    <w:rsid w:val="00A44DCE"/>
    <w:rsid w:val="00A45640"/>
    <w:rsid w:val="00A462EC"/>
    <w:rsid w:val="00A502FF"/>
    <w:rsid w:val="00A50671"/>
    <w:rsid w:val="00A513BE"/>
    <w:rsid w:val="00A53374"/>
    <w:rsid w:val="00A61D06"/>
    <w:rsid w:val="00A6333C"/>
    <w:rsid w:val="00A6537E"/>
    <w:rsid w:val="00A65C7A"/>
    <w:rsid w:val="00A75CFD"/>
    <w:rsid w:val="00A7603B"/>
    <w:rsid w:val="00A76142"/>
    <w:rsid w:val="00A81183"/>
    <w:rsid w:val="00A820A7"/>
    <w:rsid w:val="00A826B6"/>
    <w:rsid w:val="00A82803"/>
    <w:rsid w:val="00A82ABF"/>
    <w:rsid w:val="00A86B61"/>
    <w:rsid w:val="00A8791E"/>
    <w:rsid w:val="00A91040"/>
    <w:rsid w:val="00A921DD"/>
    <w:rsid w:val="00A960BC"/>
    <w:rsid w:val="00AA01C2"/>
    <w:rsid w:val="00AA0E2B"/>
    <w:rsid w:val="00AA240B"/>
    <w:rsid w:val="00AA34F0"/>
    <w:rsid w:val="00AA42DA"/>
    <w:rsid w:val="00AA5BDE"/>
    <w:rsid w:val="00AB065E"/>
    <w:rsid w:val="00AB4172"/>
    <w:rsid w:val="00AB4710"/>
    <w:rsid w:val="00AB5155"/>
    <w:rsid w:val="00AB58CD"/>
    <w:rsid w:val="00AB6D6F"/>
    <w:rsid w:val="00AB7BE9"/>
    <w:rsid w:val="00AB7D53"/>
    <w:rsid w:val="00AB7DF8"/>
    <w:rsid w:val="00AC3DC2"/>
    <w:rsid w:val="00AC4439"/>
    <w:rsid w:val="00AC6CE5"/>
    <w:rsid w:val="00AD0C1D"/>
    <w:rsid w:val="00AD1788"/>
    <w:rsid w:val="00AE05D9"/>
    <w:rsid w:val="00AE431A"/>
    <w:rsid w:val="00AE5DC0"/>
    <w:rsid w:val="00AE6785"/>
    <w:rsid w:val="00AF01E1"/>
    <w:rsid w:val="00AF0D69"/>
    <w:rsid w:val="00AF1831"/>
    <w:rsid w:val="00AF218D"/>
    <w:rsid w:val="00AF6CF7"/>
    <w:rsid w:val="00B004EC"/>
    <w:rsid w:val="00B0090C"/>
    <w:rsid w:val="00B01574"/>
    <w:rsid w:val="00B01E18"/>
    <w:rsid w:val="00B02D98"/>
    <w:rsid w:val="00B145B4"/>
    <w:rsid w:val="00B15446"/>
    <w:rsid w:val="00B15850"/>
    <w:rsid w:val="00B17E96"/>
    <w:rsid w:val="00B3237E"/>
    <w:rsid w:val="00B378E2"/>
    <w:rsid w:val="00B45BC3"/>
    <w:rsid w:val="00B51B7B"/>
    <w:rsid w:val="00B535C2"/>
    <w:rsid w:val="00B55C0D"/>
    <w:rsid w:val="00B56EAC"/>
    <w:rsid w:val="00B60525"/>
    <w:rsid w:val="00B60954"/>
    <w:rsid w:val="00B61119"/>
    <w:rsid w:val="00B6165F"/>
    <w:rsid w:val="00B6378B"/>
    <w:rsid w:val="00B643EC"/>
    <w:rsid w:val="00B646BC"/>
    <w:rsid w:val="00B65AD0"/>
    <w:rsid w:val="00B707EF"/>
    <w:rsid w:val="00B75519"/>
    <w:rsid w:val="00B757B4"/>
    <w:rsid w:val="00B76262"/>
    <w:rsid w:val="00B77BD0"/>
    <w:rsid w:val="00B85694"/>
    <w:rsid w:val="00B8594B"/>
    <w:rsid w:val="00B86DEE"/>
    <w:rsid w:val="00B9033B"/>
    <w:rsid w:val="00B923FB"/>
    <w:rsid w:val="00B9398F"/>
    <w:rsid w:val="00B93991"/>
    <w:rsid w:val="00B95D9A"/>
    <w:rsid w:val="00BA4CDF"/>
    <w:rsid w:val="00BB1671"/>
    <w:rsid w:val="00BB2211"/>
    <w:rsid w:val="00BB4952"/>
    <w:rsid w:val="00BC2BF0"/>
    <w:rsid w:val="00BC399B"/>
    <w:rsid w:val="00BC46B7"/>
    <w:rsid w:val="00BC4A88"/>
    <w:rsid w:val="00BD29EB"/>
    <w:rsid w:val="00BD2AEB"/>
    <w:rsid w:val="00BD4085"/>
    <w:rsid w:val="00BD4994"/>
    <w:rsid w:val="00BD4F1F"/>
    <w:rsid w:val="00BD500F"/>
    <w:rsid w:val="00BE03DF"/>
    <w:rsid w:val="00BE25CC"/>
    <w:rsid w:val="00BE3EA0"/>
    <w:rsid w:val="00BF404A"/>
    <w:rsid w:val="00BF6AB8"/>
    <w:rsid w:val="00C002DB"/>
    <w:rsid w:val="00C00A7D"/>
    <w:rsid w:val="00C0623B"/>
    <w:rsid w:val="00C06CBD"/>
    <w:rsid w:val="00C11326"/>
    <w:rsid w:val="00C11685"/>
    <w:rsid w:val="00C13B9B"/>
    <w:rsid w:val="00C146A4"/>
    <w:rsid w:val="00C165C5"/>
    <w:rsid w:val="00C177FA"/>
    <w:rsid w:val="00C23B93"/>
    <w:rsid w:val="00C27687"/>
    <w:rsid w:val="00C30320"/>
    <w:rsid w:val="00C35A08"/>
    <w:rsid w:val="00C35DFC"/>
    <w:rsid w:val="00C36607"/>
    <w:rsid w:val="00C40D09"/>
    <w:rsid w:val="00C42738"/>
    <w:rsid w:val="00C43FF3"/>
    <w:rsid w:val="00C46283"/>
    <w:rsid w:val="00C46BBB"/>
    <w:rsid w:val="00C46E53"/>
    <w:rsid w:val="00C470F4"/>
    <w:rsid w:val="00C50B01"/>
    <w:rsid w:val="00C514CB"/>
    <w:rsid w:val="00C5241B"/>
    <w:rsid w:val="00C52F17"/>
    <w:rsid w:val="00C54410"/>
    <w:rsid w:val="00C554EF"/>
    <w:rsid w:val="00C63AB4"/>
    <w:rsid w:val="00C647D3"/>
    <w:rsid w:val="00C648C3"/>
    <w:rsid w:val="00C674D8"/>
    <w:rsid w:val="00C70EEC"/>
    <w:rsid w:val="00C736EA"/>
    <w:rsid w:val="00C763D5"/>
    <w:rsid w:val="00C770B3"/>
    <w:rsid w:val="00C80CBC"/>
    <w:rsid w:val="00C80EDF"/>
    <w:rsid w:val="00C84565"/>
    <w:rsid w:val="00C84668"/>
    <w:rsid w:val="00C84FE6"/>
    <w:rsid w:val="00C91440"/>
    <w:rsid w:val="00C918B0"/>
    <w:rsid w:val="00C93171"/>
    <w:rsid w:val="00C934BD"/>
    <w:rsid w:val="00CA13D0"/>
    <w:rsid w:val="00CA201B"/>
    <w:rsid w:val="00CA2BFF"/>
    <w:rsid w:val="00CA34EC"/>
    <w:rsid w:val="00CA4310"/>
    <w:rsid w:val="00CA4CBC"/>
    <w:rsid w:val="00CA5567"/>
    <w:rsid w:val="00CA71BD"/>
    <w:rsid w:val="00CA7BC3"/>
    <w:rsid w:val="00CB287C"/>
    <w:rsid w:val="00CB5A29"/>
    <w:rsid w:val="00CB772F"/>
    <w:rsid w:val="00CC3421"/>
    <w:rsid w:val="00CC7E08"/>
    <w:rsid w:val="00CD2B88"/>
    <w:rsid w:val="00CD3449"/>
    <w:rsid w:val="00CD355A"/>
    <w:rsid w:val="00CD69F5"/>
    <w:rsid w:val="00CE320D"/>
    <w:rsid w:val="00CE46E9"/>
    <w:rsid w:val="00CE5188"/>
    <w:rsid w:val="00CE77CC"/>
    <w:rsid w:val="00CF14CF"/>
    <w:rsid w:val="00CF6E1F"/>
    <w:rsid w:val="00D016D4"/>
    <w:rsid w:val="00D032B8"/>
    <w:rsid w:val="00D03747"/>
    <w:rsid w:val="00D047E5"/>
    <w:rsid w:val="00D17414"/>
    <w:rsid w:val="00D212C3"/>
    <w:rsid w:val="00D22645"/>
    <w:rsid w:val="00D23DD2"/>
    <w:rsid w:val="00D24C1B"/>
    <w:rsid w:val="00D2661F"/>
    <w:rsid w:val="00D271BB"/>
    <w:rsid w:val="00D27CCC"/>
    <w:rsid w:val="00D30B66"/>
    <w:rsid w:val="00D31419"/>
    <w:rsid w:val="00D33633"/>
    <w:rsid w:val="00D37952"/>
    <w:rsid w:val="00D408D5"/>
    <w:rsid w:val="00D42363"/>
    <w:rsid w:val="00D500CF"/>
    <w:rsid w:val="00D51A72"/>
    <w:rsid w:val="00D53743"/>
    <w:rsid w:val="00D55880"/>
    <w:rsid w:val="00D57498"/>
    <w:rsid w:val="00D57BC7"/>
    <w:rsid w:val="00D6313B"/>
    <w:rsid w:val="00D63D91"/>
    <w:rsid w:val="00D651D4"/>
    <w:rsid w:val="00D67CB5"/>
    <w:rsid w:val="00D71E77"/>
    <w:rsid w:val="00D74392"/>
    <w:rsid w:val="00D74772"/>
    <w:rsid w:val="00D75A4B"/>
    <w:rsid w:val="00D76388"/>
    <w:rsid w:val="00D82AAA"/>
    <w:rsid w:val="00D84DFD"/>
    <w:rsid w:val="00D8680C"/>
    <w:rsid w:val="00D86A51"/>
    <w:rsid w:val="00D9069B"/>
    <w:rsid w:val="00D9102E"/>
    <w:rsid w:val="00D914FE"/>
    <w:rsid w:val="00D9176D"/>
    <w:rsid w:val="00D92F46"/>
    <w:rsid w:val="00D93165"/>
    <w:rsid w:val="00D940F9"/>
    <w:rsid w:val="00D94E7B"/>
    <w:rsid w:val="00DA0EBA"/>
    <w:rsid w:val="00DA5BAE"/>
    <w:rsid w:val="00DB1C25"/>
    <w:rsid w:val="00DC089C"/>
    <w:rsid w:val="00DC2ABF"/>
    <w:rsid w:val="00DC2FCA"/>
    <w:rsid w:val="00DC3517"/>
    <w:rsid w:val="00DC56B8"/>
    <w:rsid w:val="00DC6ADB"/>
    <w:rsid w:val="00DC6D0B"/>
    <w:rsid w:val="00DC7998"/>
    <w:rsid w:val="00DD01D6"/>
    <w:rsid w:val="00DD4049"/>
    <w:rsid w:val="00DE0C54"/>
    <w:rsid w:val="00DE0CAD"/>
    <w:rsid w:val="00DE3D58"/>
    <w:rsid w:val="00DE593A"/>
    <w:rsid w:val="00DF4640"/>
    <w:rsid w:val="00E002C8"/>
    <w:rsid w:val="00E010B2"/>
    <w:rsid w:val="00E0352A"/>
    <w:rsid w:val="00E03C7A"/>
    <w:rsid w:val="00E07BC9"/>
    <w:rsid w:val="00E10FD9"/>
    <w:rsid w:val="00E11163"/>
    <w:rsid w:val="00E14D71"/>
    <w:rsid w:val="00E16925"/>
    <w:rsid w:val="00E21911"/>
    <w:rsid w:val="00E22ABF"/>
    <w:rsid w:val="00E22ADB"/>
    <w:rsid w:val="00E241DF"/>
    <w:rsid w:val="00E253AA"/>
    <w:rsid w:val="00E26330"/>
    <w:rsid w:val="00E30049"/>
    <w:rsid w:val="00E32875"/>
    <w:rsid w:val="00E33F24"/>
    <w:rsid w:val="00E42EA9"/>
    <w:rsid w:val="00E42F43"/>
    <w:rsid w:val="00E465E5"/>
    <w:rsid w:val="00E466A8"/>
    <w:rsid w:val="00E506DC"/>
    <w:rsid w:val="00E5323A"/>
    <w:rsid w:val="00E53617"/>
    <w:rsid w:val="00E550B1"/>
    <w:rsid w:val="00E55CFF"/>
    <w:rsid w:val="00E7194D"/>
    <w:rsid w:val="00E72C3D"/>
    <w:rsid w:val="00E738C5"/>
    <w:rsid w:val="00E75E67"/>
    <w:rsid w:val="00E8343B"/>
    <w:rsid w:val="00E85E1D"/>
    <w:rsid w:val="00E873DD"/>
    <w:rsid w:val="00E9418A"/>
    <w:rsid w:val="00E95314"/>
    <w:rsid w:val="00E954E2"/>
    <w:rsid w:val="00E95B61"/>
    <w:rsid w:val="00E9692F"/>
    <w:rsid w:val="00E972C4"/>
    <w:rsid w:val="00E97756"/>
    <w:rsid w:val="00EA0C41"/>
    <w:rsid w:val="00EA3CA5"/>
    <w:rsid w:val="00EA5F7F"/>
    <w:rsid w:val="00EA6BAB"/>
    <w:rsid w:val="00EB205D"/>
    <w:rsid w:val="00EB27A2"/>
    <w:rsid w:val="00EB3488"/>
    <w:rsid w:val="00EB6690"/>
    <w:rsid w:val="00EB7A6A"/>
    <w:rsid w:val="00EC1694"/>
    <w:rsid w:val="00EE2216"/>
    <w:rsid w:val="00EE38CE"/>
    <w:rsid w:val="00EE4ACC"/>
    <w:rsid w:val="00EF58CE"/>
    <w:rsid w:val="00F0091D"/>
    <w:rsid w:val="00F01571"/>
    <w:rsid w:val="00F028B1"/>
    <w:rsid w:val="00F1146D"/>
    <w:rsid w:val="00F20A52"/>
    <w:rsid w:val="00F2259F"/>
    <w:rsid w:val="00F2468F"/>
    <w:rsid w:val="00F25E59"/>
    <w:rsid w:val="00F32013"/>
    <w:rsid w:val="00F3202C"/>
    <w:rsid w:val="00F32DC4"/>
    <w:rsid w:val="00F342C0"/>
    <w:rsid w:val="00F35192"/>
    <w:rsid w:val="00F3612D"/>
    <w:rsid w:val="00F3641A"/>
    <w:rsid w:val="00F364E5"/>
    <w:rsid w:val="00F36D24"/>
    <w:rsid w:val="00F37AA5"/>
    <w:rsid w:val="00F4116E"/>
    <w:rsid w:val="00F41F59"/>
    <w:rsid w:val="00F42264"/>
    <w:rsid w:val="00F423A3"/>
    <w:rsid w:val="00F452B3"/>
    <w:rsid w:val="00F473A0"/>
    <w:rsid w:val="00F53BF9"/>
    <w:rsid w:val="00F54F14"/>
    <w:rsid w:val="00F56FDD"/>
    <w:rsid w:val="00F5707B"/>
    <w:rsid w:val="00F57452"/>
    <w:rsid w:val="00F57B08"/>
    <w:rsid w:val="00F60163"/>
    <w:rsid w:val="00F61320"/>
    <w:rsid w:val="00F613B4"/>
    <w:rsid w:val="00F61868"/>
    <w:rsid w:val="00F63256"/>
    <w:rsid w:val="00F71034"/>
    <w:rsid w:val="00F7479F"/>
    <w:rsid w:val="00F75CF0"/>
    <w:rsid w:val="00F82626"/>
    <w:rsid w:val="00F82AEA"/>
    <w:rsid w:val="00F83502"/>
    <w:rsid w:val="00F83F0A"/>
    <w:rsid w:val="00F90188"/>
    <w:rsid w:val="00F91111"/>
    <w:rsid w:val="00F929F7"/>
    <w:rsid w:val="00F92C69"/>
    <w:rsid w:val="00F933E8"/>
    <w:rsid w:val="00F94C6A"/>
    <w:rsid w:val="00F97853"/>
    <w:rsid w:val="00FA6585"/>
    <w:rsid w:val="00FB0C47"/>
    <w:rsid w:val="00FB0F33"/>
    <w:rsid w:val="00FB1250"/>
    <w:rsid w:val="00FB1330"/>
    <w:rsid w:val="00FB16BA"/>
    <w:rsid w:val="00FB27D4"/>
    <w:rsid w:val="00FB2903"/>
    <w:rsid w:val="00FB4094"/>
    <w:rsid w:val="00FB6819"/>
    <w:rsid w:val="00FB7CB2"/>
    <w:rsid w:val="00FC105D"/>
    <w:rsid w:val="00FC1B53"/>
    <w:rsid w:val="00FC257F"/>
    <w:rsid w:val="00FC3CBD"/>
    <w:rsid w:val="00FC4727"/>
    <w:rsid w:val="00FD4FFF"/>
    <w:rsid w:val="00FD75AE"/>
    <w:rsid w:val="00FE2E47"/>
    <w:rsid w:val="00FE5268"/>
    <w:rsid w:val="00FE5B8D"/>
    <w:rsid w:val="00FE7C08"/>
    <w:rsid w:val="00FF5637"/>
    <w:rsid w:val="00FF6561"/>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27BDEB"/>
  <w15:docId w15:val="{02962628-1E5C-467D-9FBE-36E9B40F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5A29"/>
    <w:pPr>
      <w:autoSpaceDE w:val="0"/>
      <w:autoSpaceDN w:val="0"/>
    </w:pPr>
    <w:rPr>
      <w:lang w:val="es-ES_tradnl" w:eastAsia="es-MX"/>
    </w:rPr>
  </w:style>
  <w:style w:type="paragraph" w:styleId="Ttulo1">
    <w:name w:val="heading 1"/>
    <w:basedOn w:val="Normal"/>
    <w:next w:val="Normal"/>
    <w:qFormat/>
    <w:rsid w:val="00C46BBB"/>
    <w:pPr>
      <w:keepNext/>
      <w:ind w:left="709" w:right="283" w:hanging="567"/>
      <w:jc w:val="both"/>
      <w:outlineLvl w:val="0"/>
    </w:pPr>
    <w:rPr>
      <w:sz w:val="24"/>
      <w:szCs w:val="24"/>
    </w:rPr>
  </w:style>
  <w:style w:type="paragraph" w:styleId="Ttulo2">
    <w:name w:val="heading 2"/>
    <w:basedOn w:val="Normal"/>
    <w:next w:val="Normal"/>
    <w:qFormat/>
    <w:rsid w:val="00C46BBB"/>
    <w:pPr>
      <w:keepNext/>
      <w:outlineLvl w:val="1"/>
    </w:pPr>
    <w:rPr>
      <w:b/>
      <w:bCs/>
      <w:sz w:val="24"/>
      <w:szCs w:val="24"/>
    </w:rPr>
  </w:style>
  <w:style w:type="paragraph" w:styleId="Ttulo3">
    <w:name w:val="heading 3"/>
    <w:basedOn w:val="Normal"/>
    <w:next w:val="Normal"/>
    <w:qFormat/>
    <w:rsid w:val="00C46BBB"/>
    <w:pPr>
      <w:keepNext/>
      <w:ind w:left="851" w:right="618"/>
      <w:jc w:val="both"/>
      <w:outlineLvl w:val="2"/>
    </w:pPr>
    <w:rPr>
      <w:sz w:val="24"/>
      <w:szCs w:val="24"/>
    </w:rPr>
  </w:style>
  <w:style w:type="paragraph" w:styleId="Ttulo4">
    <w:name w:val="heading 4"/>
    <w:basedOn w:val="Normal"/>
    <w:next w:val="Normal"/>
    <w:qFormat/>
    <w:rsid w:val="00C46BBB"/>
    <w:pPr>
      <w:keepNext/>
      <w:spacing w:line="240" w:lineRule="atLeast"/>
      <w:ind w:right="-70"/>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rsid w:val="00C46BBB"/>
    <w:pPr>
      <w:tabs>
        <w:tab w:val="center" w:pos="4419"/>
        <w:tab w:val="right" w:pos="8838"/>
      </w:tabs>
    </w:pPr>
  </w:style>
  <w:style w:type="paragraph" w:styleId="Piedepgina">
    <w:name w:val="footer"/>
    <w:basedOn w:val="Normal"/>
    <w:link w:val="PiedepginaCar"/>
    <w:uiPriority w:val="99"/>
    <w:rsid w:val="00C46BBB"/>
    <w:pPr>
      <w:tabs>
        <w:tab w:val="center" w:pos="4419"/>
        <w:tab w:val="right" w:pos="8838"/>
      </w:tabs>
    </w:pPr>
  </w:style>
  <w:style w:type="character" w:styleId="Nmerodepgina">
    <w:name w:val="page number"/>
    <w:basedOn w:val="Fuentedeprrafopredeter"/>
    <w:rsid w:val="00C46BBB"/>
  </w:style>
  <w:style w:type="paragraph" w:styleId="Textodebloque">
    <w:name w:val="Block Text"/>
    <w:basedOn w:val="Normal"/>
    <w:semiHidden/>
    <w:rsid w:val="00C46BBB"/>
    <w:pPr>
      <w:ind w:left="709" w:right="283" w:hanging="567"/>
      <w:jc w:val="both"/>
    </w:pPr>
    <w:rPr>
      <w:sz w:val="24"/>
      <w:szCs w:val="24"/>
    </w:rPr>
  </w:style>
  <w:style w:type="paragraph" w:styleId="Textoindependiente">
    <w:name w:val="Body Text"/>
    <w:basedOn w:val="Normal"/>
    <w:semiHidden/>
    <w:rsid w:val="00C46BBB"/>
    <w:pPr>
      <w:ind w:right="618"/>
      <w:jc w:val="both"/>
    </w:pPr>
    <w:rPr>
      <w:sz w:val="24"/>
      <w:szCs w:val="24"/>
    </w:rPr>
  </w:style>
  <w:style w:type="paragraph" w:customStyle="1" w:styleId="Textodeglobo1">
    <w:name w:val="Texto de globo1"/>
    <w:basedOn w:val="Normal"/>
    <w:semiHidden/>
    <w:rsid w:val="00C46BBB"/>
    <w:rPr>
      <w:rFonts w:ascii="Tahoma" w:hAnsi="Tahoma" w:cs="Tahoma"/>
      <w:sz w:val="16"/>
      <w:szCs w:val="16"/>
    </w:rPr>
  </w:style>
  <w:style w:type="character" w:customStyle="1" w:styleId="PiedepginaCar">
    <w:name w:val="Pie de página Car"/>
    <w:link w:val="Piedepgina"/>
    <w:uiPriority w:val="99"/>
    <w:rsid w:val="001A0EB6"/>
    <w:rPr>
      <w:lang w:val="es-MX" w:eastAsia="es-MX"/>
    </w:rPr>
  </w:style>
  <w:style w:type="paragraph" w:styleId="NormalWeb">
    <w:name w:val="Normal (Web)"/>
    <w:basedOn w:val="Normal"/>
    <w:uiPriority w:val="99"/>
    <w:unhideWhenUsed/>
    <w:rsid w:val="00330C5E"/>
    <w:pPr>
      <w:autoSpaceDE/>
      <w:autoSpaceDN/>
      <w:spacing w:before="100" w:beforeAutospacing="1" w:after="100" w:afterAutospacing="1"/>
    </w:pPr>
    <w:rPr>
      <w:sz w:val="24"/>
      <w:szCs w:val="24"/>
      <w:lang w:val="es-CR" w:eastAsia="es-CR"/>
    </w:rPr>
  </w:style>
  <w:style w:type="character" w:customStyle="1" w:styleId="negrita">
    <w:name w:val="negrita"/>
    <w:rsid w:val="00330C5E"/>
  </w:style>
  <w:style w:type="character" w:customStyle="1" w:styleId="italica">
    <w:name w:val="italica"/>
    <w:rsid w:val="00330C5E"/>
  </w:style>
  <w:style w:type="paragraph" w:styleId="Firmadecorreoelectrnico">
    <w:name w:val="E-mail Signature"/>
    <w:basedOn w:val="Normal"/>
    <w:link w:val="FirmadecorreoelectrnicoCar"/>
    <w:semiHidden/>
    <w:unhideWhenUsed/>
    <w:rsid w:val="002D0ABB"/>
    <w:pPr>
      <w:autoSpaceDE/>
      <w:autoSpaceDN/>
    </w:pPr>
    <w:rPr>
      <w:rFonts w:ascii="Calibri" w:hAnsi="Calibri"/>
      <w:sz w:val="22"/>
      <w:szCs w:val="22"/>
      <w:lang w:val="es-CR" w:eastAsia="es-CR"/>
    </w:rPr>
  </w:style>
  <w:style w:type="character" w:customStyle="1" w:styleId="FirmadecorreoelectrnicoCar">
    <w:name w:val="Firma de correo electrónico Car"/>
    <w:link w:val="Firmadecorreoelectrnico"/>
    <w:semiHidden/>
    <w:rsid w:val="002D0ABB"/>
    <w:rPr>
      <w:rFonts w:ascii="Calibri" w:hAnsi="Calibri"/>
      <w:sz w:val="22"/>
      <w:szCs w:val="22"/>
    </w:rPr>
  </w:style>
  <w:style w:type="character" w:styleId="Hipervnculo">
    <w:name w:val="Hyperlink"/>
    <w:uiPriority w:val="99"/>
    <w:unhideWhenUsed/>
    <w:rsid w:val="00E75E67"/>
    <w:rPr>
      <w:color w:val="0000FF"/>
      <w:u w:val="single"/>
    </w:rPr>
  </w:style>
  <w:style w:type="character" w:styleId="nfasis">
    <w:name w:val="Emphasis"/>
    <w:uiPriority w:val="20"/>
    <w:qFormat/>
    <w:rsid w:val="00CA7BC3"/>
    <w:rPr>
      <w:i/>
      <w:iCs/>
    </w:rPr>
  </w:style>
  <w:style w:type="paragraph" w:styleId="Sangradetextonormal">
    <w:name w:val="Body Text Indent"/>
    <w:basedOn w:val="Normal"/>
    <w:link w:val="SangradetextonormalCar"/>
    <w:uiPriority w:val="99"/>
    <w:semiHidden/>
    <w:unhideWhenUsed/>
    <w:rsid w:val="003612D0"/>
    <w:pPr>
      <w:spacing w:after="120"/>
      <w:ind w:left="283"/>
    </w:pPr>
  </w:style>
  <w:style w:type="character" w:customStyle="1" w:styleId="SangradetextonormalCar">
    <w:name w:val="Sangría de texto normal Car"/>
    <w:link w:val="Sangradetextonormal"/>
    <w:uiPriority w:val="99"/>
    <w:semiHidden/>
    <w:rsid w:val="003612D0"/>
    <w:rPr>
      <w:lang w:val="es-MX" w:eastAsia="es-MX"/>
    </w:rPr>
  </w:style>
  <w:style w:type="paragraph" w:styleId="Sangra2detindependiente">
    <w:name w:val="Body Text Indent 2"/>
    <w:basedOn w:val="Normal"/>
    <w:link w:val="Sangra2detindependienteCar"/>
    <w:uiPriority w:val="99"/>
    <w:semiHidden/>
    <w:unhideWhenUsed/>
    <w:rsid w:val="003612D0"/>
    <w:pPr>
      <w:spacing w:after="120" w:line="480" w:lineRule="auto"/>
      <w:ind w:left="283"/>
    </w:pPr>
  </w:style>
  <w:style w:type="character" w:customStyle="1" w:styleId="Sangra2detindependienteCar">
    <w:name w:val="Sangría 2 de t. independiente Car"/>
    <w:link w:val="Sangra2detindependiente"/>
    <w:uiPriority w:val="99"/>
    <w:semiHidden/>
    <w:rsid w:val="003612D0"/>
    <w:rPr>
      <w:lang w:val="es-MX" w:eastAsia="es-MX"/>
    </w:rPr>
  </w:style>
  <w:style w:type="paragraph" w:styleId="Sangra3detindependiente">
    <w:name w:val="Body Text Indent 3"/>
    <w:basedOn w:val="Normal"/>
    <w:link w:val="Sangra3detindependienteCar"/>
    <w:uiPriority w:val="99"/>
    <w:semiHidden/>
    <w:unhideWhenUsed/>
    <w:rsid w:val="003612D0"/>
    <w:pPr>
      <w:spacing w:after="120"/>
      <w:ind w:left="283"/>
    </w:pPr>
    <w:rPr>
      <w:sz w:val="16"/>
      <w:szCs w:val="16"/>
    </w:rPr>
  </w:style>
  <w:style w:type="character" w:customStyle="1" w:styleId="Sangra3detindependienteCar">
    <w:name w:val="Sangría 3 de t. independiente Car"/>
    <w:link w:val="Sangra3detindependiente"/>
    <w:uiPriority w:val="99"/>
    <w:semiHidden/>
    <w:rsid w:val="003612D0"/>
    <w:rPr>
      <w:sz w:val="16"/>
      <w:szCs w:val="16"/>
      <w:lang w:val="es-MX" w:eastAsia="es-MX"/>
    </w:rPr>
  </w:style>
  <w:style w:type="paragraph" w:styleId="Prrafodelista">
    <w:name w:val="List Paragraph"/>
    <w:basedOn w:val="Normal"/>
    <w:uiPriority w:val="34"/>
    <w:qFormat/>
    <w:rsid w:val="000F3461"/>
    <w:pPr>
      <w:ind w:left="708"/>
    </w:pPr>
  </w:style>
  <w:style w:type="table" w:styleId="Tablaconcuadrcula">
    <w:name w:val="Table Grid"/>
    <w:basedOn w:val="Tablanormal"/>
    <w:uiPriority w:val="59"/>
    <w:rsid w:val="00CE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05CE5"/>
  </w:style>
  <w:style w:type="paragraph" w:styleId="Textodeglobo">
    <w:name w:val="Balloon Text"/>
    <w:basedOn w:val="Normal"/>
    <w:link w:val="TextodegloboCar"/>
    <w:uiPriority w:val="99"/>
    <w:semiHidden/>
    <w:unhideWhenUsed/>
    <w:rsid w:val="00A65C7A"/>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C7A"/>
    <w:rPr>
      <w:rFonts w:ascii="Tahoma" w:hAnsi="Tahoma" w:cs="Tahoma"/>
      <w:sz w:val="16"/>
      <w:szCs w:val="16"/>
      <w:lang w:val="es-MX" w:eastAsia="es-MX"/>
    </w:rPr>
  </w:style>
  <w:style w:type="character" w:customStyle="1" w:styleId="a">
    <w:name w:val="a"/>
    <w:basedOn w:val="Fuentedeprrafopredeter"/>
    <w:rsid w:val="00AC6CE5"/>
  </w:style>
  <w:style w:type="character" w:customStyle="1" w:styleId="l">
    <w:name w:val="l"/>
    <w:basedOn w:val="Fuentedeprrafopredeter"/>
    <w:rsid w:val="00AC6CE5"/>
  </w:style>
  <w:style w:type="character" w:customStyle="1" w:styleId="l11">
    <w:name w:val="l11"/>
    <w:basedOn w:val="Fuentedeprrafopredeter"/>
    <w:rsid w:val="00AC6CE5"/>
  </w:style>
  <w:style w:type="character" w:customStyle="1" w:styleId="l8">
    <w:name w:val="l8"/>
    <w:basedOn w:val="Fuentedeprrafopredeter"/>
    <w:rsid w:val="00AC6CE5"/>
  </w:style>
  <w:style w:type="character" w:customStyle="1" w:styleId="l7">
    <w:name w:val="l7"/>
    <w:basedOn w:val="Fuentedeprrafopredeter"/>
    <w:rsid w:val="00AC6CE5"/>
  </w:style>
  <w:style w:type="character" w:customStyle="1" w:styleId="l9">
    <w:name w:val="l9"/>
    <w:basedOn w:val="Fuentedeprrafopredeter"/>
    <w:rsid w:val="00AC6CE5"/>
  </w:style>
  <w:style w:type="character" w:customStyle="1" w:styleId="l10">
    <w:name w:val="l10"/>
    <w:basedOn w:val="Fuentedeprrafopredeter"/>
    <w:rsid w:val="00AC6CE5"/>
  </w:style>
  <w:style w:type="character" w:customStyle="1" w:styleId="l6">
    <w:name w:val="l6"/>
    <w:basedOn w:val="Fuentedeprrafopredeter"/>
    <w:rsid w:val="00AC6CE5"/>
  </w:style>
  <w:style w:type="paragraph" w:styleId="Sinespaciado">
    <w:name w:val="No Spacing"/>
    <w:link w:val="SinespaciadoCar"/>
    <w:uiPriority w:val="1"/>
    <w:qFormat/>
    <w:rsid w:val="00A82803"/>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A82803"/>
    <w:rPr>
      <w:rFonts w:asciiTheme="minorHAnsi" w:eastAsiaTheme="minorEastAsia" w:hAnsiTheme="minorHAnsi" w:cstheme="minorBidi"/>
      <w:sz w:val="22"/>
      <w:szCs w:val="22"/>
    </w:rPr>
  </w:style>
  <w:style w:type="paragraph" w:styleId="TtuloTDC">
    <w:name w:val="TOC Heading"/>
    <w:basedOn w:val="Ttulo1"/>
    <w:next w:val="Normal"/>
    <w:uiPriority w:val="39"/>
    <w:unhideWhenUsed/>
    <w:qFormat/>
    <w:rsid w:val="003F36A2"/>
    <w:pPr>
      <w:keepLines/>
      <w:autoSpaceDE/>
      <w:autoSpaceDN/>
      <w:spacing w:before="480" w:line="276" w:lineRule="auto"/>
      <w:ind w:left="0" w:right="0" w:firstLine="0"/>
      <w:jc w:val="left"/>
      <w:outlineLvl w:val="9"/>
    </w:pPr>
    <w:rPr>
      <w:rFonts w:asciiTheme="majorHAnsi" w:eastAsiaTheme="majorEastAsia" w:hAnsiTheme="majorHAnsi" w:cstheme="majorBidi"/>
      <w:b/>
      <w:bCs/>
      <w:color w:val="3476B1" w:themeColor="accent1" w:themeShade="BF"/>
      <w:sz w:val="28"/>
      <w:szCs w:val="28"/>
      <w:lang w:val="es-CR" w:eastAsia="es-CR"/>
    </w:rPr>
  </w:style>
  <w:style w:type="paragraph" w:styleId="TDC1">
    <w:name w:val="toc 1"/>
    <w:basedOn w:val="Normal"/>
    <w:next w:val="Normal"/>
    <w:autoRedefine/>
    <w:uiPriority w:val="39"/>
    <w:unhideWhenUsed/>
    <w:rsid w:val="003F36A2"/>
    <w:pPr>
      <w:spacing w:after="100"/>
    </w:pPr>
  </w:style>
  <w:style w:type="character" w:styleId="Refdecomentario">
    <w:name w:val="annotation reference"/>
    <w:basedOn w:val="Fuentedeprrafopredeter"/>
    <w:uiPriority w:val="99"/>
    <w:semiHidden/>
    <w:unhideWhenUsed/>
    <w:rsid w:val="00A513BE"/>
    <w:rPr>
      <w:sz w:val="18"/>
      <w:szCs w:val="18"/>
    </w:rPr>
  </w:style>
  <w:style w:type="paragraph" w:styleId="Textocomentario">
    <w:name w:val="annotation text"/>
    <w:basedOn w:val="Normal"/>
    <w:link w:val="TextocomentarioCar"/>
    <w:uiPriority w:val="99"/>
    <w:semiHidden/>
    <w:unhideWhenUsed/>
    <w:rsid w:val="00A513BE"/>
    <w:rPr>
      <w:sz w:val="24"/>
      <w:szCs w:val="24"/>
    </w:rPr>
  </w:style>
  <w:style w:type="character" w:customStyle="1" w:styleId="TextocomentarioCar">
    <w:name w:val="Texto comentario Car"/>
    <w:basedOn w:val="Fuentedeprrafopredeter"/>
    <w:link w:val="Textocomentario"/>
    <w:uiPriority w:val="99"/>
    <w:semiHidden/>
    <w:rsid w:val="00A513BE"/>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A513BE"/>
    <w:rPr>
      <w:b/>
      <w:bCs/>
      <w:sz w:val="20"/>
      <w:szCs w:val="20"/>
    </w:rPr>
  </w:style>
  <w:style w:type="character" w:customStyle="1" w:styleId="AsuntodelcomentarioCar">
    <w:name w:val="Asunto del comentario Car"/>
    <w:basedOn w:val="TextocomentarioCar"/>
    <w:link w:val="Asuntodelcomentario"/>
    <w:uiPriority w:val="99"/>
    <w:semiHidden/>
    <w:rsid w:val="00A513BE"/>
    <w:rPr>
      <w:b/>
      <w:bCs/>
      <w:sz w:val="24"/>
      <w:szCs w:val="24"/>
      <w:lang w:val="es-MX" w:eastAsia="es-MX"/>
    </w:rPr>
  </w:style>
  <w:style w:type="character" w:customStyle="1" w:styleId="EncabezadoCar">
    <w:name w:val="Encabezado Car"/>
    <w:basedOn w:val="Fuentedeprrafopredeter"/>
    <w:link w:val="Encabezado"/>
    <w:uiPriority w:val="99"/>
    <w:rsid w:val="00246F13"/>
    <w:rPr>
      <w:lang w:val="es-MX" w:eastAsia="es-MX"/>
    </w:rPr>
  </w:style>
  <w:style w:type="paragraph" w:customStyle="1" w:styleId="Encabezadodefax">
    <w:name w:val="Encabezado de fax"/>
    <w:basedOn w:val="Normal"/>
    <w:qFormat/>
    <w:rsid w:val="00412846"/>
    <w:pPr>
      <w:autoSpaceDE/>
      <w:autoSpaceDN/>
      <w:spacing w:after="400" w:line="360" w:lineRule="auto"/>
      <w:ind w:left="-86"/>
      <w:outlineLvl w:val="0"/>
    </w:pPr>
    <w:rPr>
      <w:rFonts w:ascii="Calibri" w:eastAsia="Calibri" w:hAnsi="Calibri"/>
      <w:color w:val="D9D9D9"/>
      <w:sz w:val="96"/>
      <w:szCs w:val="22"/>
      <w:lang w:val="es-ES" w:eastAsia="zh-CN"/>
    </w:rPr>
  </w:style>
  <w:style w:type="paragraph" w:customStyle="1" w:styleId="Textoprincipaldelfax">
    <w:name w:val="Texto principal del fax"/>
    <w:basedOn w:val="Normal"/>
    <w:qFormat/>
    <w:rsid w:val="00412846"/>
    <w:pPr>
      <w:framePr w:hSpace="180" w:wrap="around" w:vAnchor="text" w:hAnchor="text" w:y="55"/>
      <w:autoSpaceDE/>
      <w:autoSpaceDN/>
    </w:pPr>
    <w:rPr>
      <w:rFonts w:ascii="Calibri" w:eastAsia="Calibri" w:hAnsi="Calibri"/>
      <w:sz w:val="18"/>
      <w:szCs w:val="22"/>
      <w:lang w:val="es-ES" w:eastAsia="zh-CN"/>
    </w:rPr>
  </w:style>
  <w:style w:type="paragraph" w:styleId="TDC2">
    <w:name w:val="toc 2"/>
    <w:basedOn w:val="Normal"/>
    <w:next w:val="Normal"/>
    <w:autoRedefine/>
    <w:uiPriority w:val="39"/>
    <w:unhideWhenUsed/>
    <w:rsid w:val="001E07A8"/>
    <w:pPr>
      <w:spacing w:after="100"/>
      <w:ind w:left="200"/>
    </w:pPr>
  </w:style>
  <w:style w:type="paragraph" w:styleId="Textonotapie">
    <w:name w:val="footnote text"/>
    <w:basedOn w:val="Normal"/>
    <w:link w:val="TextonotapieCar"/>
    <w:uiPriority w:val="99"/>
    <w:unhideWhenUsed/>
    <w:rsid w:val="00E954E2"/>
    <w:rPr>
      <w:sz w:val="24"/>
      <w:szCs w:val="24"/>
    </w:rPr>
  </w:style>
  <w:style w:type="character" w:customStyle="1" w:styleId="TextonotapieCar">
    <w:name w:val="Texto nota pie Car"/>
    <w:basedOn w:val="Fuentedeprrafopredeter"/>
    <w:link w:val="Textonotapie"/>
    <w:uiPriority w:val="99"/>
    <w:rsid w:val="00E954E2"/>
    <w:rPr>
      <w:sz w:val="24"/>
      <w:szCs w:val="24"/>
      <w:lang w:val="es-MX" w:eastAsia="es-MX"/>
    </w:rPr>
  </w:style>
  <w:style w:type="character" w:styleId="Refdenotaalpie">
    <w:name w:val="footnote reference"/>
    <w:basedOn w:val="Fuentedeprrafopredeter"/>
    <w:uiPriority w:val="99"/>
    <w:unhideWhenUsed/>
    <w:rsid w:val="00E954E2"/>
    <w:rPr>
      <w:vertAlign w:val="superscript"/>
    </w:rPr>
  </w:style>
  <w:style w:type="character" w:styleId="Hipervnculovisitado">
    <w:name w:val="FollowedHyperlink"/>
    <w:basedOn w:val="Fuentedeprrafopredeter"/>
    <w:uiPriority w:val="99"/>
    <w:semiHidden/>
    <w:unhideWhenUsed/>
    <w:rsid w:val="00A6537E"/>
    <w:rPr>
      <w:color w:val="3EBBF0" w:themeColor="followedHyperlink"/>
      <w:u w:val="single"/>
    </w:rPr>
  </w:style>
  <w:style w:type="paragraph" w:customStyle="1" w:styleId="Normal1">
    <w:name w:val="Normal1"/>
    <w:rsid w:val="00AE05D9"/>
    <w:rPr>
      <w:rFonts w:ascii="Cambria" w:eastAsia="Cambria" w:hAnsi="Cambria" w:cs="Cambri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851">
      <w:bodyDiv w:val="1"/>
      <w:marLeft w:val="0"/>
      <w:marRight w:val="0"/>
      <w:marTop w:val="0"/>
      <w:marBottom w:val="0"/>
      <w:divBdr>
        <w:top w:val="none" w:sz="0" w:space="0" w:color="auto"/>
        <w:left w:val="none" w:sz="0" w:space="0" w:color="auto"/>
        <w:bottom w:val="none" w:sz="0" w:space="0" w:color="auto"/>
        <w:right w:val="none" w:sz="0" w:space="0" w:color="auto"/>
      </w:divBdr>
    </w:div>
    <w:div w:id="284115543">
      <w:bodyDiv w:val="1"/>
      <w:marLeft w:val="0"/>
      <w:marRight w:val="0"/>
      <w:marTop w:val="0"/>
      <w:marBottom w:val="0"/>
      <w:divBdr>
        <w:top w:val="none" w:sz="0" w:space="0" w:color="auto"/>
        <w:left w:val="none" w:sz="0" w:space="0" w:color="auto"/>
        <w:bottom w:val="none" w:sz="0" w:space="0" w:color="auto"/>
        <w:right w:val="none" w:sz="0" w:space="0" w:color="auto"/>
      </w:divBdr>
    </w:div>
    <w:div w:id="572739306">
      <w:bodyDiv w:val="1"/>
      <w:marLeft w:val="0"/>
      <w:marRight w:val="0"/>
      <w:marTop w:val="0"/>
      <w:marBottom w:val="0"/>
      <w:divBdr>
        <w:top w:val="none" w:sz="0" w:space="0" w:color="auto"/>
        <w:left w:val="none" w:sz="0" w:space="0" w:color="auto"/>
        <w:bottom w:val="none" w:sz="0" w:space="0" w:color="auto"/>
        <w:right w:val="none" w:sz="0" w:space="0" w:color="auto"/>
      </w:divBdr>
    </w:div>
    <w:div w:id="683363523">
      <w:bodyDiv w:val="1"/>
      <w:marLeft w:val="0"/>
      <w:marRight w:val="0"/>
      <w:marTop w:val="0"/>
      <w:marBottom w:val="0"/>
      <w:divBdr>
        <w:top w:val="none" w:sz="0" w:space="0" w:color="auto"/>
        <w:left w:val="none" w:sz="0" w:space="0" w:color="auto"/>
        <w:bottom w:val="none" w:sz="0" w:space="0" w:color="auto"/>
        <w:right w:val="none" w:sz="0" w:space="0" w:color="auto"/>
      </w:divBdr>
      <w:divsChild>
        <w:div w:id="1539004079">
          <w:marLeft w:val="0"/>
          <w:marRight w:val="0"/>
          <w:marTop w:val="0"/>
          <w:marBottom w:val="0"/>
          <w:divBdr>
            <w:top w:val="none" w:sz="0" w:space="0" w:color="auto"/>
            <w:left w:val="none" w:sz="0" w:space="0" w:color="auto"/>
            <w:bottom w:val="none" w:sz="0" w:space="0" w:color="auto"/>
            <w:right w:val="none" w:sz="0" w:space="0" w:color="auto"/>
          </w:divBdr>
          <w:divsChild>
            <w:div w:id="8109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7883">
      <w:bodyDiv w:val="1"/>
      <w:marLeft w:val="0"/>
      <w:marRight w:val="0"/>
      <w:marTop w:val="0"/>
      <w:marBottom w:val="0"/>
      <w:divBdr>
        <w:top w:val="none" w:sz="0" w:space="0" w:color="auto"/>
        <w:left w:val="none" w:sz="0" w:space="0" w:color="auto"/>
        <w:bottom w:val="none" w:sz="0" w:space="0" w:color="auto"/>
        <w:right w:val="none" w:sz="0" w:space="0" w:color="auto"/>
      </w:divBdr>
    </w:div>
    <w:div w:id="891230286">
      <w:bodyDiv w:val="1"/>
      <w:marLeft w:val="0"/>
      <w:marRight w:val="0"/>
      <w:marTop w:val="0"/>
      <w:marBottom w:val="0"/>
      <w:divBdr>
        <w:top w:val="none" w:sz="0" w:space="0" w:color="auto"/>
        <w:left w:val="none" w:sz="0" w:space="0" w:color="auto"/>
        <w:bottom w:val="none" w:sz="0" w:space="0" w:color="auto"/>
        <w:right w:val="none" w:sz="0" w:space="0" w:color="auto"/>
      </w:divBdr>
    </w:div>
    <w:div w:id="941914547">
      <w:bodyDiv w:val="1"/>
      <w:marLeft w:val="0"/>
      <w:marRight w:val="0"/>
      <w:marTop w:val="0"/>
      <w:marBottom w:val="0"/>
      <w:divBdr>
        <w:top w:val="none" w:sz="0" w:space="0" w:color="auto"/>
        <w:left w:val="none" w:sz="0" w:space="0" w:color="auto"/>
        <w:bottom w:val="none" w:sz="0" w:space="0" w:color="auto"/>
        <w:right w:val="none" w:sz="0" w:space="0" w:color="auto"/>
      </w:divBdr>
    </w:div>
    <w:div w:id="942616090">
      <w:bodyDiv w:val="1"/>
      <w:marLeft w:val="0"/>
      <w:marRight w:val="0"/>
      <w:marTop w:val="0"/>
      <w:marBottom w:val="0"/>
      <w:divBdr>
        <w:top w:val="none" w:sz="0" w:space="0" w:color="auto"/>
        <w:left w:val="none" w:sz="0" w:space="0" w:color="auto"/>
        <w:bottom w:val="none" w:sz="0" w:space="0" w:color="auto"/>
        <w:right w:val="none" w:sz="0" w:space="0" w:color="auto"/>
      </w:divBdr>
    </w:div>
    <w:div w:id="1152986511">
      <w:bodyDiv w:val="1"/>
      <w:marLeft w:val="0"/>
      <w:marRight w:val="0"/>
      <w:marTop w:val="510"/>
      <w:marBottom w:val="0"/>
      <w:divBdr>
        <w:top w:val="none" w:sz="0" w:space="0" w:color="auto"/>
        <w:left w:val="none" w:sz="0" w:space="0" w:color="auto"/>
        <w:bottom w:val="none" w:sz="0" w:space="0" w:color="auto"/>
        <w:right w:val="none" w:sz="0" w:space="0" w:color="auto"/>
      </w:divBdr>
      <w:divsChild>
        <w:div w:id="1409957984">
          <w:marLeft w:val="0"/>
          <w:marRight w:val="0"/>
          <w:marTop w:val="0"/>
          <w:marBottom w:val="0"/>
          <w:divBdr>
            <w:top w:val="none" w:sz="0" w:space="0" w:color="auto"/>
            <w:left w:val="none" w:sz="0" w:space="0" w:color="auto"/>
            <w:bottom w:val="none" w:sz="0" w:space="0" w:color="auto"/>
            <w:right w:val="none" w:sz="0" w:space="0" w:color="auto"/>
          </w:divBdr>
          <w:divsChild>
            <w:div w:id="1570654235">
              <w:marLeft w:val="0"/>
              <w:marRight w:val="0"/>
              <w:marTop w:val="0"/>
              <w:marBottom w:val="0"/>
              <w:divBdr>
                <w:top w:val="none" w:sz="0" w:space="0" w:color="auto"/>
                <w:left w:val="none" w:sz="0" w:space="0" w:color="auto"/>
                <w:bottom w:val="none" w:sz="0" w:space="0" w:color="auto"/>
                <w:right w:val="none" w:sz="0" w:space="0" w:color="auto"/>
              </w:divBdr>
              <w:divsChild>
                <w:div w:id="2063482430">
                  <w:marLeft w:val="0"/>
                  <w:marRight w:val="0"/>
                  <w:marTop w:val="0"/>
                  <w:marBottom w:val="0"/>
                  <w:divBdr>
                    <w:top w:val="none" w:sz="0" w:space="0" w:color="auto"/>
                    <w:left w:val="none" w:sz="0" w:space="0" w:color="auto"/>
                    <w:bottom w:val="none" w:sz="0" w:space="0" w:color="auto"/>
                    <w:right w:val="none" w:sz="0" w:space="0" w:color="auto"/>
                  </w:divBdr>
                  <w:divsChild>
                    <w:div w:id="1586913170">
                      <w:marLeft w:val="0"/>
                      <w:marRight w:val="0"/>
                      <w:marTop w:val="0"/>
                      <w:marBottom w:val="0"/>
                      <w:divBdr>
                        <w:top w:val="none" w:sz="0" w:space="0" w:color="auto"/>
                        <w:left w:val="none" w:sz="0" w:space="0" w:color="auto"/>
                        <w:bottom w:val="none" w:sz="0" w:space="0" w:color="auto"/>
                        <w:right w:val="none" w:sz="0" w:space="0" w:color="auto"/>
                      </w:divBdr>
                      <w:divsChild>
                        <w:div w:id="1178881789">
                          <w:marLeft w:val="0"/>
                          <w:marRight w:val="0"/>
                          <w:marTop w:val="0"/>
                          <w:marBottom w:val="0"/>
                          <w:divBdr>
                            <w:top w:val="none" w:sz="0" w:space="0" w:color="auto"/>
                            <w:left w:val="none" w:sz="0" w:space="0" w:color="auto"/>
                            <w:bottom w:val="none" w:sz="0" w:space="0" w:color="auto"/>
                            <w:right w:val="none" w:sz="0" w:space="0" w:color="auto"/>
                          </w:divBdr>
                          <w:divsChild>
                            <w:div w:id="17953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83509">
      <w:bodyDiv w:val="1"/>
      <w:marLeft w:val="0"/>
      <w:marRight w:val="0"/>
      <w:marTop w:val="0"/>
      <w:marBottom w:val="0"/>
      <w:divBdr>
        <w:top w:val="none" w:sz="0" w:space="0" w:color="auto"/>
        <w:left w:val="none" w:sz="0" w:space="0" w:color="auto"/>
        <w:bottom w:val="none" w:sz="0" w:space="0" w:color="auto"/>
        <w:right w:val="none" w:sz="0" w:space="0" w:color="auto"/>
      </w:divBdr>
      <w:divsChild>
        <w:div w:id="514926520">
          <w:marLeft w:val="0"/>
          <w:marRight w:val="0"/>
          <w:marTop w:val="0"/>
          <w:marBottom w:val="0"/>
          <w:divBdr>
            <w:top w:val="none" w:sz="0" w:space="0" w:color="auto"/>
            <w:left w:val="none" w:sz="0" w:space="0" w:color="auto"/>
            <w:bottom w:val="none" w:sz="0" w:space="0" w:color="auto"/>
            <w:right w:val="none" w:sz="0" w:space="0" w:color="auto"/>
          </w:divBdr>
          <w:divsChild>
            <w:div w:id="21207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8441">
      <w:bodyDiv w:val="1"/>
      <w:marLeft w:val="0"/>
      <w:marRight w:val="0"/>
      <w:marTop w:val="0"/>
      <w:marBottom w:val="0"/>
      <w:divBdr>
        <w:top w:val="none" w:sz="0" w:space="0" w:color="auto"/>
        <w:left w:val="none" w:sz="0" w:space="0" w:color="auto"/>
        <w:bottom w:val="none" w:sz="0" w:space="0" w:color="auto"/>
        <w:right w:val="none" w:sz="0" w:space="0" w:color="auto"/>
      </w:divBdr>
    </w:div>
    <w:div w:id="1370643664">
      <w:bodyDiv w:val="1"/>
      <w:marLeft w:val="0"/>
      <w:marRight w:val="0"/>
      <w:marTop w:val="0"/>
      <w:marBottom w:val="0"/>
      <w:divBdr>
        <w:top w:val="none" w:sz="0" w:space="0" w:color="auto"/>
        <w:left w:val="none" w:sz="0" w:space="0" w:color="auto"/>
        <w:bottom w:val="none" w:sz="0" w:space="0" w:color="auto"/>
        <w:right w:val="none" w:sz="0" w:space="0" w:color="auto"/>
      </w:divBdr>
    </w:div>
    <w:div w:id="1409230196">
      <w:bodyDiv w:val="1"/>
      <w:marLeft w:val="0"/>
      <w:marRight w:val="0"/>
      <w:marTop w:val="0"/>
      <w:marBottom w:val="0"/>
      <w:divBdr>
        <w:top w:val="none" w:sz="0" w:space="0" w:color="auto"/>
        <w:left w:val="none" w:sz="0" w:space="0" w:color="auto"/>
        <w:bottom w:val="none" w:sz="0" w:space="0" w:color="auto"/>
        <w:right w:val="none" w:sz="0" w:space="0" w:color="auto"/>
      </w:divBdr>
    </w:div>
    <w:div w:id="1545362122">
      <w:bodyDiv w:val="1"/>
      <w:marLeft w:val="0"/>
      <w:marRight w:val="0"/>
      <w:marTop w:val="0"/>
      <w:marBottom w:val="0"/>
      <w:divBdr>
        <w:top w:val="none" w:sz="0" w:space="0" w:color="auto"/>
        <w:left w:val="none" w:sz="0" w:space="0" w:color="auto"/>
        <w:bottom w:val="none" w:sz="0" w:space="0" w:color="auto"/>
        <w:right w:val="none" w:sz="0" w:space="0" w:color="auto"/>
      </w:divBdr>
    </w:div>
    <w:div w:id="1568686058">
      <w:bodyDiv w:val="1"/>
      <w:marLeft w:val="0"/>
      <w:marRight w:val="0"/>
      <w:marTop w:val="0"/>
      <w:marBottom w:val="0"/>
      <w:divBdr>
        <w:top w:val="none" w:sz="0" w:space="0" w:color="auto"/>
        <w:left w:val="none" w:sz="0" w:space="0" w:color="auto"/>
        <w:bottom w:val="none" w:sz="0" w:space="0" w:color="auto"/>
        <w:right w:val="none" w:sz="0" w:space="0" w:color="auto"/>
      </w:divBdr>
    </w:div>
    <w:div w:id="2029409077">
      <w:bodyDiv w:val="1"/>
      <w:marLeft w:val="0"/>
      <w:marRight w:val="0"/>
      <w:marTop w:val="0"/>
      <w:marBottom w:val="0"/>
      <w:divBdr>
        <w:top w:val="none" w:sz="0" w:space="0" w:color="auto"/>
        <w:left w:val="none" w:sz="0" w:space="0" w:color="auto"/>
        <w:bottom w:val="none" w:sz="0" w:space="0" w:color="auto"/>
        <w:right w:val="none" w:sz="0" w:space="0" w:color="auto"/>
      </w:divBdr>
      <w:divsChild>
        <w:div w:id="463616604">
          <w:marLeft w:val="0"/>
          <w:marRight w:val="0"/>
          <w:marTop w:val="0"/>
          <w:marBottom w:val="0"/>
          <w:divBdr>
            <w:top w:val="none" w:sz="0" w:space="0" w:color="auto"/>
            <w:left w:val="none" w:sz="0" w:space="0" w:color="auto"/>
            <w:bottom w:val="none" w:sz="0" w:space="0" w:color="auto"/>
            <w:right w:val="none" w:sz="0" w:space="0" w:color="auto"/>
          </w:divBdr>
          <w:divsChild>
            <w:div w:id="1736510839">
              <w:marLeft w:val="45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670388\Dropbox\Tesis\Procedimientos\PLANTILLA%20PROCEDIMIENTOS%20FORMATO%20MICITT.dotx" TargetMode="External"/></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Ministerio de Ciencia y Tecnología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9AADE0-7EE8-48BF-84D7-4B599D60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PROCEDIMIENTOS FORMATO MICITT</Template>
  <TotalTime>141</TotalTime>
  <Pages>4</Pages>
  <Words>1197</Words>
  <Characters>6738</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Procedimiento para XXXXXX</vt:lpstr>
      <vt:lpstr>Procedimiento para XXXXXX</vt:lpstr>
    </vt:vector>
  </TitlesOfParts>
  <Company>Ministerio de Ciencia y Tecnología</Company>
  <LinksUpToDate>false</LinksUpToDate>
  <CharactersWithSpaces>7920</CharactersWithSpaces>
  <SharedDoc>false</SharedDoc>
  <HLinks>
    <vt:vector size="12" baseType="variant">
      <vt:variant>
        <vt:i4>7733255</vt:i4>
      </vt:variant>
      <vt:variant>
        <vt:i4>3</vt:i4>
      </vt:variant>
      <vt:variant>
        <vt:i4>0</vt:i4>
      </vt:variant>
      <vt:variant>
        <vt:i4>5</vt:i4>
      </vt:variant>
      <vt:variant>
        <vt:lpwstr>http://es.wikipedia.org/wiki/Sistema_operativo</vt:lpwstr>
      </vt:variant>
      <vt:variant>
        <vt:lpwstr/>
      </vt:variant>
      <vt:variant>
        <vt:i4>7733285</vt:i4>
      </vt:variant>
      <vt:variant>
        <vt:i4>0</vt:i4>
      </vt:variant>
      <vt:variant>
        <vt:i4>0</vt:i4>
      </vt:variant>
      <vt:variant>
        <vt:i4>5</vt:i4>
      </vt:variant>
      <vt:variant>
        <vt:lpwstr>http://es.wikipedia.org/wiki/Icono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XXXXXX</dc:title>
  <dc:subject>Dirección de Tecnologías Digitales</dc:subject>
  <dc:creator>Diana Montero</dc:creator>
  <cp:lastModifiedBy>Kenneth Valerio Ugarte</cp:lastModifiedBy>
  <cp:revision>12</cp:revision>
  <cp:lastPrinted>2020-07-06T17:13:00Z</cp:lastPrinted>
  <dcterms:created xsi:type="dcterms:W3CDTF">2020-07-01T21:57:00Z</dcterms:created>
  <dcterms:modified xsi:type="dcterms:W3CDTF">2020-07-06T17:13:00Z</dcterms:modified>
</cp:coreProperties>
</file>