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5D5D" w14:textId="31C806AF" w:rsidR="00622133" w:rsidRDefault="00622133" w:rsidP="008602B6">
      <w:pPr>
        <w:spacing w:after="0" w:line="240" w:lineRule="auto"/>
        <w:jc w:val="right"/>
        <w:rPr>
          <w:rFonts w:ascii="Times New Roman" w:eastAsia="Times New Roman" w:hAnsi="Times New Roman" w:cs="Times New Roman"/>
          <w:b/>
          <w:bCs/>
          <w:color w:val="000000"/>
          <w:sz w:val="24"/>
          <w:szCs w:val="24"/>
          <w:lang w:eastAsia="es-CR"/>
        </w:rPr>
      </w:pPr>
      <w:r>
        <w:rPr>
          <w:rFonts w:ascii="Times New Roman" w:eastAsia="Times New Roman" w:hAnsi="Times New Roman" w:cs="Times New Roman"/>
          <w:b/>
          <w:bCs/>
          <w:color w:val="000000"/>
          <w:sz w:val="24"/>
          <w:szCs w:val="24"/>
          <w:lang w:eastAsia="es-CR"/>
        </w:rPr>
        <w:t>MS-AJ-SM-</w:t>
      </w:r>
      <w:r w:rsidR="00BE4898">
        <w:rPr>
          <w:rFonts w:ascii="Times New Roman" w:eastAsia="Times New Roman" w:hAnsi="Times New Roman" w:cs="Times New Roman"/>
          <w:b/>
          <w:bCs/>
          <w:color w:val="000000"/>
          <w:sz w:val="24"/>
          <w:szCs w:val="24"/>
          <w:lang w:eastAsia="es-CR"/>
        </w:rPr>
        <w:t>159</w:t>
      </w:r>
      <w:r>
        <w:rPr>
          <w:rFonts w:ascii="Times New Roman" w:eastAsia="Times New Roman" w:hAnsi="Times New Roman" w:cs="Times New Roman"/>
          <w:b/>
          <w:bCs/>
          <w:color w:val="000000"/>
          <w:sz w:val="24"/>
          <w:szCs w:val="24"/>
          <w:lang w:eastAsia="es-CR"/>
        </w:rPr>
        <w:t>-202</w:t>
      </w:r>
      <w:r w:rsidR="00BE4898">
        <w:rPr>
          <w:rFonts w:ascii="Times New Roman" w:eastAsia="Times New Roman" w:hAnsi="Times New Roman" w:cs="Times New Roman"/>
          <w:b/>
          <w:bCs/>
          <w:color w:val="000000"/>
          <w:sz w:val="24"/>
          <w:szCs w:val="24"/>
          <w:lang w:eastAsia="es-CR"/>
        </w:rPr>
        <w:t>3</w:t>
      </w:r>
    </w:p>
    <w:p w14:paraId="461730F5" w14:textId="77777777" w:rsidR="00622133" w:rsidRDefault="00622133" w:rsidP="008602B6">
      <w:pPr>
        <w:spacing w:after="0" w:line="240" w:lineRule="auto"/>
        <w:jc w:val="center"/>
        <w:rPr>
          <w:rFonts w:ascii="Times New Roman" w:eastAsia="Times New Roman" w:hAnsi="Times New Roman" w:cs="Times New Roman"/>
          <w:b/>
          <w:bCs/>
          <w:color w:val="000000"/>
          <w:sz w:val="24"/>
          <w:szCs w:val="24"/>
          <w:lang w:eastAsia="es-CR"/>
        </w:rPr>
      </w:pPr>
    </w:p>
    <w:p w14:paraId="136709CB" w14:textId="4C2D29E0" w:rsidR="001C5AA3" w:rsidRPr="00F3497D" w:rsidRDefault="00622133" w:rsidP="00F3497D">
      <w:pPr>
        <w:spacing w:after="0"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b/>
          <w:bCs/>
          <w:color w:val="000000"/>
          <w:sz w:val="24"/>
          <w:szCs w:val="24"/>
          <w:lang w:eastAsia="es-CR"/>
        </w:rPr>
        <w:t xml:space="preserve">DECRETO EJECUTIVO </w:t>
      </w:r>
      <w:r w:rsidR="002855BF" w:rsidRPr="00C068CE">
        <w:rPr>
          <w:rFonts w:ascii="Times New Roman" w:eastAsia="Times New Roman" w:hAnsi="Times New Roman" w:cs="Times New Roman"/>
          <w:b/>
          <w:bCs/>
          <w:color w:val="000000"/>
          <w:sz w:val="24"/>
          <w:szCs w:val="24"/>
          <w:lang w:eastAsia="es-CR"/>
        </w:rPr>
        <w:t>N</w:t>
      </w:r>
      <w:r>
        <w:rPr>
          <w:rFonts w:ascii="Times New Roman" w:eastAsia="Times New Roman" w:hAnsi="Times New Roman" w:cs="Times New Roman"/>
          <w:b/>
          <w:bCs/>
          <w:color w:val="000000"/>
          <w:sz w:val="24"/>
          <w:szCs w:val="24"/>
          <w:lang w:eastAsia="es-CR"/>
        </w:rPr>
        <w:t>o. _________________-S</w:t>
      </w:r>
      <w:r w:rsidR="001C5AA3" w:rsidRPr="00C068CE">
        <w:rPr>
          <w:rFonts w:ascii="Times New Roman" w:eastAsia="Times New Roman" w:hAnsi="Times New Roman" w:cs="Times New Roman"/>
          <w:color w:val="000000"/>
          <w:sz w:val="24"/>
          <w:szCs w:val="24"/>
          <w:lang w:eastAsia="es-CR"/>
        </w:rPr>
        <w:br/>
      </w:r>
    </w:p>
    <w:p w14:paraId="64635632" w14:textId="0A3043A0" w:rsidR="001C5AA3" w:rsidRPr="008602B6" w:rsidRDefault="001C5AA3" w:rsidP="008602B6">
      <w:pPr>
        <w:spacing w:after="0" w:line="240" w:lineRule="auto"/>
        <w:jc w:val="center"/>
        <w:rPr>
          <w:rFonts w:ascii="Times New Roman" w:eastAsia="Times New Roman" w:hAnsi="Times New Roman" w:cs="Times New Roman"/>
          <w:b/>
          <w:bCs/>
          <w:color w:val="000000"/>
          <w:sz w:val="24"/>
          <w:szCs w:val="24"/>
          <w:lang w:eastAsia="es-CR"/>
        </w:rPr>
      </w:pPr>
      <w:r w:rsidRPr="00622133">
        <w:rPr>
          <w:rFonts w:ascii="Times New Roman" w:eastAsia="Times New Roman" w:hAnsi="Times New Roman" w:cs="Times New Roman"/>
          <w:b/>
          <w:bCs/>
          <w:color w:val="000000"/>
          <w:sz w:val="24"/>
          <w:szCs w:val="24"/>
          <w:lang w:eastAsia="es-CR"/>
        </w:rPr>
        <w:t>EL PRESIDENTE DE LA REPÚBLICA</w:t>
      </w:r>
    </w:p>
    <w:p w14:paraId="51EEB59F" w14:textId="77777777" w:rsidR="001C5AA3" w:rsidRPr="00622133" w:rsidRDefault="001C5AA3" w:rsidP="008602B6">
      <w:pPr>
        <w:spacing w:after="0" w:line="240" w:lineRule="auto"/>
        <w:jc w:val="center"/>
        <w:rPr>
          <w:rFonts w:ascii="Times New Roman" w:eastAsia="Times New Roman" w:hAnsi="Times New Roman" w:cs="Times New Roman"/>
          <w:b/>
          <w:bCs/>
          <w:color w:val="000000"/>
          <w:sz w:val="24"/>
          <w:szCs w:val="24"/>
          <w:lang w:eastAsia="es-CR"/>
        </w:rPr>
      </w:pPr>
      <w:r w:rsidRPr="00622133">
        <w:rPr>
          <w:rFonts w:ascii="Times New Roman" w:eastAsia="Times New Roman" w:hAnsi="Times New Roman" w:cs="Times New Roman"/>
          <w:b/>
          <w:bCs/>
          <w:color w:val="000000"/>
          <w:sz w:val="24"/>
          <w:szCs w:val="24"/>
          <w:lang w:eastAsia="es-CR"/>
        </w:rPr>
        <w:t xml:space="preserve">Y </w:t>
      </w:r>
      <w:r w:rsidR="002855BF" w:rsidRPr="00622133">
        <w:rPr>
          <w:rFonts w:ascii="Times New Roman" w:eastAsia="Times New Roman" w:hAnsi="Times New Roman" w:cs="Times New Roman"/>
          <w:b/>
          <w:bCs/>
          <w:color w:val="000000"/>
          <w:sz w:val="24"/>
          <w:szCs w:val="24"/>
          <w:lang w:eastAsia="es-CR"/>
        </w:rPr>
        <w:t>LA MINISTRA</w:t>
      </w:r>
      <w:r w:rsidRPr="00622133">
        <w:rPr>
          <w:rFonts w:ascii="Times New Roman" w:eastAsia="Times New Roman" w:hAnsi="Times New Roman" w:cs="Times New Roman"/>
          <w:b/>
          <w:bCs/>
          <w:color w:val="000000"/>
          <w:sz w:val="24"/>
          <w:szCs w:val="24"/>
          <w:lang w:eastAsia="es-CR"/>
        </w:rPr>
        <w:t xml:space="preserve"> DE SALUD</w:t>
      </w:r>
    </w:p>
    <w:p w14:paraId="4DBA7F76" w14:textId="7BAC44F9" w:rsidR="001C5AA3" w:rsidRPr="00C068CE" w:rsidRDefault="001C5AA3" w:rsidP="008602B6">
      <w:pPr>
        <w:spacing w:after="0" w:line="240" w:lineRule="auto"/>
        <w:rPr>
          <w:rFonts w:ascii="Times New Roman" w:eastAsia="Times New Roman" w:hAnsi="Times New Roman" w:cs="Times New Roman"/>
          <w:sz w:val="24"/>
          <w:szCs w:val="24"/>
          <w:lang w:eastAsia="es-CR"/>
        </w:rPr>
      </w:pPr>
    </w:p>
    <w:p w14:paraId="06B89E86" w14:textId="5228EFE3" w:rsidR="001C5AA3" w:rsidRPr="00C068CE" w:rsidRDefault="001C5AA3" w:rsidP="008602B6">
      <w:pPr>
        <w:spacing w:after="0" w:line="240" w:lineRule="auto"/>
        <w:ind w:firstLine="708"/>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En uso de las facultades que les confieren los artículos 140 incisos 3) y 18) y 146) de la Constitución Política; 25, 27 inciso 1), 28 inciso b) y 103 inciso 1) de la Ley No. 6227 del 2 de mayo de 1978 "Ley General de la Administración Pública"; 1, 2, 4 y 7 de la Ley No. 5395 del 30 de octubre de 1973 "Ley General de Salud"</w:t>
      </w:r>
      <w:r w:rsidR="00DE1A42">
        <w:rPr>
          <w:rFonts w:ascii="Times New Roman" w:eastAsia="Times New Roman" w:hAnsi="Times New Roman" w:cs="Times New Roman"/>
          <w:color w:val="000000"/>
          <w:sz w:val="24"/>
          <w:szCs w:val="24"/>
          <w:lang w:eastAsia="es-CR"/>
        </w:rPr>
        <w:t>;</w:t>
      </w:r>
      <w:r w:rsidRPr="00C068CE">
        <w:rPr>
          <w:rFonts w:ascii="Times New Roman" w:eastAsia="Times New Roman" w:hAnsi="Times New Roman" w:cs="Times New Roman"/>
          <w:color w:val="000000"/>
          <w:sz w:val="24"/>
          <w:szCs w:val="24"/>
          <w:lang w:eastAsia="es-CR"/>
        </w:rPr>
        <w:t xml:space="preserve"> 1, 2 y 6 de la Ley No. 5412 de 8 de noviembre de 1973 "Ley Orgánica del Minist</w:t>
      </w:r>
      <w:r w:rsidR="002855BF" w:rsidRPr="00C068CE">
        <w:rPr>
          <w:rFonts w:ascii="Times New Roman" w:eastAsia="Times New Roman" w:hAnsi="Times New Roman" w:cs="Times New Roman"/>
          <w:color w:val="000000"/>
          <w:sz w:val="24"/>
          <w:szCs w:val="24"/>
          <w:lang w:eastAsia="es-CR"/>
        </w:rPr>
        <w:t>erio de Salud" y la Ley No. 10245</w:t>
      </w:r>
      <w:r w:rsidRPr="00C068CE">
        <w:rPr>
          <w:rFonts w:ascii="Times New Roman" w:eastAsia="Times New Roman" w:hAnsi="Times New Roman" w:cs="Times New Roman"/>
          <w:color w:val="000000"/>
          <w:sz w:val="24"/>
          <w:szCs w:val="24"/>
          <w:lang w:eastAsia="es-CR"/>
        </w:rPr>
        <w:t xml:space="preserve"> del </w:t>
      </w:r>
      <w:r w:rsidR="008E7093">
        <w:rPr>
          <w:rFonts w:ascii="Times New Roman" w:eastAsia="Times New Roman" w:hAnsi="Times New Roman" w:cs="Times New Roman"/>
          <w:color w:val="000000"/>
          <w:sz w:val="24"/>
          <w:szCs w:val="24"/>
          <w:lang w:eastAsia="es-CR"/>
        </w:rPr>
        <w:t>0</w:t>
      </w:r>
      <w:r w:rsidR="002855BF" w:rsidRPr="00C068CE">
        <w:rPr>
          <w:rFonts w:ascii="Times New Roman" w:eastAsia="Times New Roman" w:hAnsi="Times New Roman" w:cs="Times New Roman"/>
          <w:color w:val="000000"/>
          <w:sz w:val="24"/>
          <w:szCs w:val="24"/>
          <w:lang w:eastAsia="es-CR"/>
        </w:rPr>
        <w:t>5</w:t>
      </w:r>
      <w:r w:rsidRPr="00C068CE">
        <w:rPr>
          <w:rFonts w:ascii="Times New Roman" w:eastAsia="Times New Roman" w:hAnsi="Times New Roman" w:cs="Times New Roman"/>
          <w:color w:val="000000"/>
          <w:sz w:val="24"/>
          <w:szCs w:val="24"/>
          <w:lang w:eastAsia="es-CR"/>
        </w:rPr>
        <w:t xml:space="preserve"> de ma</w:t>
      </w:r>
      <w:r w:rsidR="002855BF" w:rsidRPr="00C068CE">
        <w:rPr>
          <w:rFonts w:ascii="Times New Roman" w:eastAsia="Times New Roman" w:hAnsi="Times New Roman" w:cs="Times New Roman"/>
          <w:color w:val="000000"/>
          <w:sz w:val="24"/>
          <w:szCs w:val="24"/>
          <w:lang w:eastAsia="es-CR"/>
        </w:rPr>
        <w:t>yo de 2022</w:t>
      </w:r>
      <w:r w:rsidRPr="00C068CE">
        <w:rPr>
          <w:rFonts w:ascii="Times New Roman" w:eastAsia="Times New Roman" w:hAnsi="Times New Roman" w:cs="Times New Roman"/>
          <w:color w:val="000000"/>
          <w:sz w:val="24"/>
          <w:szCs w:val="24"/>
          <w:lang w:eastAsia="es-CR"/>
        </w:rPr>
        <w:t xml:space="preserve"> "Ley de </w:t>
      </w:r>
      <w:r w:rsidR="002855BF" w:rsidRPr="00C068CE">
        <w:rPr>
          <w:rFonts w:ascii="Times New Roman" w:eastAsia="Times New Roman" w:hAnsi="Times New Roman" w:cs="Times New Roman"/>
          <w:color w:val="000000"/>
          <w:sz w:val="24"/>
          <w:szCs w:val="24"/>
          <w:lang w:eastAsia="es-CR"/>
        </w:rPr>
        <w:t>Cuidados Paliativos</w:t>
      </w:r>
      <w:r w:rsidRPr="00C068CE">
        <w:rPr>
          <w:rFonts w:ascii="Times New Roman" w:eastAsia="Times New Roman" w:hAnsi="Times New Roman" w:cs="Times New Roman"/>
          <w:color w:val="000000"/>
          <w:sz w:val="24"/>
          <w:szCs w:val="24"/>
          <w:lang w:eastAsia="es-CR"/>
        </w:rPr>
        <w:t>".</w:t>
      </w:r>
      <w:r w:rsidR="00DE1A42">
        <w:rPr>
          <w:rFonts w:ascii="Times New Roman" w:eastAsia="Times New Roman" w:hAnsi="Times New Roman" w:cs="Times New Roman"/>
          <w:color w:val="000000"/>
          <w:sz w:val="24"/>
          <w:szCs w:val="24"/>
          <w:lang w:eastAsia="es-CR"/>
        </w:rPr>
        <w:t xml:space="preserve"> </w:t>
      </w:r>
    </w:p>
    <w:p w14:paraId="73A6272F"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483A323B" w14:textId="42740D14" w:rsidR="00DE7FD7" w:rsidRPr="0079485B" w:rsidRDefault="0079485B" w:rsidP="008602B6">
      <w:pPr>
        <w:spacing w:after="0" w:line="240" w:lineRule="auto"/>
        <w:jc w:val="center"/>
        <w:rPr>
          <w:rFonts w:ascii="Times New Roman" w:eastAsia="Times New Roman" w:hAnsi="Times New Roman" w:cs="Times New Roman"/>
          <w:b/>
          <w:bCs/>
          <w:color w:val="000000"/>
          <w:sz w:val="24"/>
          <w:szCs w:val="24"/>
          <w:lang w:eastAsia="es-CR"/>
        </w:rPr>
      </w:pPr>
      <w:r w:rsidRPr="0079485B">
        <w:rPr>
          <w:rFonts w:ascii="Times New Roman" w:eastAsia="Times New Roman" w:hAnsi="Times New Roman" w:cs="Times New Roman"/>
          <w:b/>
          <w:bCs/>
          <w:color w:val="000000"/>
          <w:sz w:val="24"/>
          <w:szCs w:val="24"/>
          <w:lang w:eastAsia="es-CR"/>
        </w:rPr>
        <w:t>CONSIDERANDO:</w:t>
      </w:r>
    </w:p>
    <w:p w14:paraId="7BA5DA85"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24BD1F66"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1. Que la salud de la población es tanto un derecho fundamental, como un bien de interés público tutelado por el Estado.</w:t>
      </w:r>
    </w:p>
    <w:p w14:paraId="066A41EF"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357011F1"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2. Que es competencia del Ministerio de Salud definir la política, la regulación, la planificación y la coordinación de todas las actividades públicas y privadas relacionadas con la salud.</w:t>
      </w:r>
    </w:p>
    <w:p w14:paraId="276D1328"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1E84BFBF"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3. Que es función del Estado velar por la protección de la salud de la población y garantizar el bienestar de los ciudadanos, en un marco de transparencia y eficiencia en la gestión.</w:t>
      </w:r>
    </w:p>
    <w:p w14:paraId="65BCD089"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179902EB"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4. Que el papel rector del Ministerio de Salud implica garantizar la salud de la población, estableciendo las condiciones para el cumplimiento de los principios de equidad, universalidad y solidaridad, mediante el ejercicio de la rectoría sobre las personas físicas y jurídicas relacionadas con la salud, y la ejecución de programas prioritarios, para contribuir al logro de la calidad de vida de la población y al desarrollo del país.</w:t>
      </w:r>
    </w:p>
    <w:p w14:paraId="6411C178" w14:textId="77777777" w:rsidR="004A0F81" w:rsidRPr="00C068CE" w:rsidRDefault="004A0F81" w:rsidP="008602B6">
      <w:pPr>
        <w:spacing w:after="0" w:line="240" w:lineRule="auto"/>
        <w:jc w:val="both"/>
        <w:rPr>
          <w:rFonts w:ascii="Times New Roman" w:eastAsia="Times New Roman" w:hAnsi="Times New Roman" w:cs="Times New Roman"/>
          <w:color w:val="000000"/>
          <w:sz w:val="24"/>
          <w:szCs w:val="24"/>
          <w:lang w:eastAsia="es-CR"/>
        </w:rPr>
      </w:pPr>
    </w:p>
    <w:p w14:paraId="1837F91B" w14:textId="2C8A58CC" w:rsidR="004A0F81"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xml:space="preserve">5. Que la </w:t>
      </w:r>
      <w:r w:rsidR="00256F13" w:rsidRPr="00256F13">
        <w:rPr>
          <w:rFonts w:ascii="Times New Roman" w:eastAsia="Times New Roman" w:hAnsi="Times New Roman" w:cs="Times New Roman"/>
          <w:color w:val="000000"/>
          <w:sz w:val="24"/>
          <w:szCs w:val="24"/>
          <w:lang w:eastAsia="es-CR"/>
        </w:rPr>
        <w:t>Ley No. 5395 del 30 de octubre de 1973</w:t>
      </w:r>
      <w:r w:rsidR="00872355">
        <w:rPr>
          <w:rFonts w:ascii="Times New Roman" w:eastAsia="Times New Roman" w:hAnsi="Times New Roman" w:cs="Times New Roman"/>
          <w:color w:val="000000"/>
          <w:sz w:val="24"/>
          <w:szCs w:val="24"/>
          <w:lang w:eastAsia="es-CR"/>
        </w:rPr>
        <w:t xml:space="preserve"> “</w:t>
      </w:r>
      <w:r w:rsidRPr="00C068CE">
        <w:rPr>
          <w:rFonts w:ascii="Times New Roman" w:eastAsia="Times New Roman" w:hAnsi="Times New Roman" w:cs="Times New Roman"/>
          <w:color w:val="000000"/>
          <w:sz w:val="24"/>
          <w:szCs w:val="24"/>
          <w:lang w:eastAsia="es-CR"/>
        </w:rPr>
        <w:t>Ley General de Salud</w:t>
      </w:r>
      <w:r w:rsidR="00872355">
        <w:rPr>
          <w:rFonts w:ascii="Times New Roman" w:eastAsia="Times New Roman" w:hAnsi="Times New Roman" w:cs="Times New Roman"/>
          <w:color w:val="000000"/>
          <w:sz w:val="24"/>
          <w:szCs w:val="24"/>
          <w:lang w:eastAsia="es-CR"/>
        </w:rPr>
        <w:t>”</w:t>
      </w:r>
      <w:r w:rsidRPr="00C068CE">
        <w:rPr>
          <w:rFonts w:ascii="Times New Roman" w:eastAsia="Times New Roman" w:hAnsi="Times New Roman" w:cs="Times New Roman"/>
          <w:color w:val="000000"/>
          <w:sz w:val="24"/>
          <w:szCs w:val="24"/>
          <w:lang w:eastAsia="es-CR"/>
        </w:rPr>
        <w:t xml:space="preserve"> y la </w:t>
      </w:r>
      <w:r w:rsidR="00872355" w:rsidRPr="00872355">
        <w:rPr>
          <w:rFonts w:ascii="Times New Roman" w:eastAsia="Times New Roman" w:hAnsi="Times New Roman" w:cs="Times New Roman"/>
          <w:color w:val="000000"/>
          <w:sz w:val="24"/>
          <w:szCs w:val="24"/>
          <w:lang w:eastAsia="es-CR"/>
        </w:rPr>
        <w:t xml:space="preserve">Ley No. 10245 del </w:t>
      </w:r>
      <w:r w:rsidR="008E7093">
        <w:rPr>
          <w:rFonts w:ascii="Times New Roman" w:eastAsia="Times New Roman" w:hAnsi="Times New Roman" w:cs="Times New Roman"/>
          <w:color w:val="000000"/>
          <w:sz w:val="24"/>
          <w:szCs w:val="24"/>
          <w:lang w:eastAsia="es-CR"/>
        </w:rPr>
        <w:t>0</w:t>
      </w:r>
      <w:r w:rsidR="00872355" w:rsidRPr="00872355">
        <w:rPr>
          <w:rFonts w:ascii="Times New Roman" w:eastAsia="Times New Roman" w:hAnsi="Times New Roman" w:cs="Times New Roman"/>
          <w:color w:val="000000"/>
          <w:sz w:val="24"/>
          <w:szCs w:val="24"/>
          <w:lang w:eastAsia="es-CR"/>
        </w:rPr>
        <w:t>5 de mayo de 2022</w:t>
      </w:r>
      <w:r w:rsidR="00872355">
        <w:rPr>
          <w:rFonts w:ascii="Times New Roman" w:eastAsia="Times New Roman" w:hAnsi="Times New Roman" w:cs="Times New Roman"/>
          <w:color w:val="000000"/>
          <w:sz w:val="24"/>
          <w:szCs w:val="24"/>
          <w:lang w:eastAsia="es-CR"/>
        </w:rPr>
        <w:t xml:space="preserve"> “</w:t>
      </w:r>
      <w:r w:rsidRPr="00C068CE">
        <w:rPr>
          <w:rFonts w:ascii="Times New Roman" w:eastAsia="Times New Roman" w:hAnsi="Times New Roman" w:cs="Times New Roman"/>
          <w:color w:val="000000"/>
          <w:sz w:val="24"/>
          <w:szCs w:val="24"/>
          <w:lang w:eastAsia="es-CR"/>
        </w:rPr>
        <w:t>Ley de Cuidados Paliativos</w:t>
      </w:r>
      <w:r w:rsidR="00872355">
        <w:rPr>
          <w:rFonts w:ascii="Times New Roman" w:eastAsia="Times New Roman" w:hAnsi="Times New Roman" w:cs="Times New Roman"/>
          <w:color w:val="000000"/>
          <w:sz w:val="24"/>
          <w:szCs w:val="24"/>
          <w:lang w:eastAsia="es-CR"/>
        </w:rPr>
        <w:t>”</w:t>
      </w:r>
      <w:r w:rsidRPr="00C068CE">
        <w:rPr>
          <w:rFonts w:ascii="Times New Roman" w:eastAsia="Times New Roman" w:hAnsi="Times New Roman" w:cs="Times New Roman"/>
          <w:color w:val="000000"/>
          <w:sz w:val="24"/>
          <w:szCs w:val="24"/>
          <w:lang w:eastAsia="es-CR"/>
        </w:rPr>
        <w:t>, regulan las actividades</w:t>
      </w:r>
      <w:r w:rsidR="004A0F81" w:rsidRPr="00C068CE">
        <w:rPr>
          <w:rFonts w:ascii="Times New Roman" w:eastAsia="Times New Roman" w:hAnsi="Times New Roman" w:cs="Times New Roman"/>
          <w:color w:val="000000"/>
          <w:sz w:val="24"/>
          <w:szCs w:val="24"/>
          <w:lang w:eastAsia="es-CR"/>
        </w:rPr>
        <w:t xml:space="preserve"> de </w:t>
      </w:r>
      <w:r w:rsidRPr="00C068CE">
        <w:rPr>
          <w:rFonts w:ascii="Times New Roman" w:eastAsia="Times New Roman" w:hAnsi="Times New Roman" w:cs="Times New Roman"/>
          <w:color w:val="000000"/>
          <w:sz w:val="24"/>
          <w:szCs w:val="24"/>
          <w:lang w:eastAsia="es-CR"/>
        </w:rPr>
        <w:t>atención en cuidados paliativos a todos los habitantes de la República, independientemente de su edad, condición social o enfermedad</w:t>
      </w:r>
      <w:r w:rsidR="00E54D92">
        <w:rPr>
          <w:rFonts w:ascii="Times New Roman" w:eastAsia="Times New Roman" w:hAnsi="Times New Roman" w:cs="Times New Roman"/>
          <w:color w:val="000000"/>
          <w:sz w:val="24"/>
          <w:szCs w:val="24"/>
          <w:lang w:eastAsia="es-CR"/>
        </w:rPr>
        <w:t>.</w:t>
      </w:r>
    </w:p>
    <w:p w14:paraId="365C327D"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hAnsi="Times New Roman" w:cs="Times New Roman"/>
          <w:color w:val="FF0000"/>
          <w:sz w:val="24"/>
          <w:szCs w:val="24"/>
          <w:bdr w:val="none" w:sz="0" w:space="0" w:color="auto" w:frame="1"/>
        </w:rPr>
        <w:t>  </w:t>
      </w:r>
    </w:p>
    <w:p w14:paraId="0A09A94C" w14:textId="1BE17B66" w:rsidR="00DE7FD7" w:rsidRPr="00C068CE" w:rsidRDefault="004A0F81"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xml:space="preserve">6. Que </w:t>
      </w:r>
      <w:r w:rsidR="0020783E">
        <w:rPr>
          <w:rFonts w:ascii="Times New Roman" w:eastAsia="Times New Roman" w:hAnsi="Times New Roman" w:cs="Times New Roman"/>
          <w:color w:val="000000"/>
          <w:sz w:val="24"/>
          <w:szCs w:val="24"/>
          <w:lang w:eastAsia="es-CR"/>
        </w:rPr>
        <w:t>en</w:t>
      </w:r>
      <w:r w:rsidR="00DE7FD7" w:rsidRPr="00C068CE">
        <w:rPr>
          <w:rFonts w:ascii="Times New Roman" w:eastAsia="Times New Roman" w:hAnsi="Times New Roman" w:cs="Times New Roman"/>
          <w:color w:val="000000"/>
          <w:sz w:val="24"/>
          <w:szCs w:val="24"/>
          <w:lang w:eastAsia="es-CR"/>
        </w:rPr>
        <w:t xml:space="preserve"> la </w:t>
      </w:r>
      <w:r w:rsidRPr="00C068CE">
        <w:rPr>
          <w:rFonts w:ascii="Times New Roman" w:eastAsia="Times New Roman" w:hAnsi="Times New Roman" w:cs="Times New Roman"/>
          <w:color w:val="000000"/>
          <w:sz w:val="24"/>
          <w:szCs w:val="24"/>
          <w:lang w:eastAsia="es-CR"/>
        </w:rPr>
        <w:t xml:space="preserve">Ley No. 10245 del </w:t>
      </w:r>
      <w:r w:rsidR="008E7093">
        <w:rPr>
          <w:rFonts w:ascii="Times New Roman" w:eastAsia="Times New Roman" w:hAnsi="Times New Roman" w:cs="Times New Roman"/>
          <w:color w:val="000000"/>
          <w:sz w:val="24"/>
          <w:szCs w:val="24"/>
          <w:lang w:eastAsia="es-CR"/>
        </w:rPr>
        <w:t>0</w:t>
      </w:r>
      <w:r w:rsidRPr="00C068CE">
        <w:rPr>
          <w:rFonts w:ascii="Times New Roman" w:eastAsia="Times New Roman" w:hAnsi="Times New Roman" w:cs="Times New Roman"/>
          <w:color w:val="000000"/>
          <w:sz w:val="24"/>
          <w:szCs w:val="24"/>
          <w:lang w:eastAsia="es-CR"/>
        </w:rPr>
        <w:t>5 de mayo del 2022 "Ley de Cuidados Paliativos"</w:t>
      </w:r>
      <w:r w:rsidR="00DE7FD7" w:rsidRPr="00C068CE">
        <w:rPr>
          <w:rFonts w:ascii="Times New Roman" w:eastAsia="Times New Roman" w:hAnsi="Times New Roman" w:cs="Times New Roman"/>
          <w:color w:val="000000"/>
          <w:sz w:val="24"/>
          <w:szCs w:val="24"/>
          <w:lang w:eastAsia="es-CR"/>
        </w:rPr>
        <w:t xml:space="preserve">, </w:t>
      </w:r>
      <w:r w:rsidR="0020783E">
        <w:rPr>
          <w:rFonts w:ascii="Times New Roman" w:eastAsia="Times New Roman" w:hAnsi="Times New Roman" w:cs="Times New Roman"/>
          <w:color w:val="000000"/>
          <w:sz w:val="24"/>
          <w:szCs w:val="24"/>
          <w:lang w:eastAsia="es-CR"/>
        </w:rPr>
        <w:t xml:space="preserve">se </w:t>
      </w:r>
      <w:r w:rsidR="00DE7FD7" w:rsidRPr="00C068CE">
        <w:rPr>
          <w:rFonts w:ascii="Times New Roman" w:eastAsia="Times New Roman" w:hAnsi="Times New Roman" w:cs="Times New Roman"/>
          <w:color w:val="000000"/>
          <w:sz w:val="24"/>
          <w:szCs w:val="24"/>
          <w:lang w:eastAsia="es-CR"/>
        </w:rPr>
        <w:t>establec</w:t>
      </w:r>
      <w:r w:rsidR="00CA7148">
        <w:rPr>
          <w:rFonts w:ascii="Times New Roman" w:eastAsia="Times New Roman" w:hAnsi="Times New Roman" w:cs="Times New Roman"/>
          <w:color w:val="000000"/>
          <w:sz w:val="24"/>
          <w:szCs w:val="24"/>
          <w:lang w:eastAsia="es-CR"/>
        </w:rPr>
        <w:t>ió</w:t>
      </w:r>
      <w:r w:rsidR="00DE7FD7" w:rsidRPr="00C068CE">
        <w:rPr>
          <w:rFonts w:ascii="Times New Roman" w:eastAsia="Times New Roman" w:hAnsi="Times New Roman" w:cs="Times New Roman"/>
          <w:color w:val="000000"/>
          <w:sz w:val="24"/>
          <w:szCs w:val="24"/>
          <w:lang w:eastAsia="es-CR"/>
        </w:rPr>
        <w:t xml:space="preserve"> que el Poder Ejecutivo </w:t>
      </w:r>
      <w:r w:rsidR="00CA7148">
        <w:rPr>
          <w:rFonts w:ascii="Times New Roman" w:eastAsia="Times New Roman" w:hAnsi="Times New Roman" w:cs="Times New Roman"/>
          <w:color w:val="000000"/>
          <w:sz w:val="24"/>
          <w:szCs w:val="24"/>
          <w:lang w:eastAsia="es-CR"/>
        </w:rPr>
        <w:t xml:space="preserve">reglamentará dicha ley, </w:t>
      </w:r>
      <w:r w:rsidR="00E54D92">
        <w:rPr>
          <w:rFonts w:ascii="Times New Roman" w:eastAsia="Times New Roman" w:hAnsi="Times New Roman" w:cs="Times New Roman"/>
          <w:color w:val="000000"/>
          <w:sz w:val="24"/>
          <w:szCs w:val="24"/>
          <w:lang w:eastAsia="es-CR"/>
        </w:rPr>
        <w:t>siendo responsable e</w:t>
      </w:r>
      <w:r w:rsidR="00E54D92" w:rsidRPr="00E54D92">
        <w:rPr>
          <w:rFonts w:ascii="Times New Roman" w:eastAsia="Times New Roman" w:hAnsi="Times New Roman" w:cs="Times New Roman"/>
          <w:color w:val="000000"/>
          <w:sz w:val="24"/>
          <w:szCs w:val="24"/>
          <w:lang w:eastAsia="es-CR"/>
        </w:rPr>
        <w:t xml:space="preserve">l Ministerio de Salud </w:t>
      </w:r>
      <w:r w:rsidR="00E54D92">
        <w:rPr>
          <w:rFonts w:ascii="Times New Roman" w:eastAsia="Times New Roman" w:hAnsi="Times New Roman" w:cs="Times New Roman"/>
          <w:color w:val="000000"/>
          <w:sz w:val="24"/>
          <w:szCs w:val="24"/>
          <w:lang w:eastAsia="es-CR"/>
        </w:rPr>
        <w:t xml:space="preserve">de </w:t>
      </w:r>
      <w:r w:rsidR="00E54D92" w:rsidRPr="00E54D92">
        <w:rPr>
          <w:rFonts w:ascii="Times New Roman" w:eastAsia="Times New Roman" w:hAnsi="Times New Roman" w:cs="Times New Roman"/>
          <w:color w:val="000000"/>
          <w:sz w:val="24"/>
          <w:szCs w:val="24"/>
          <w:lang w:eastAsia="es-CR"/>
        </w:rPr>
        <w:t xml:space="preserve">vigilar que las organizaciones en cuidados paliativos estatales y no estatales, privadas y públicas, así como las organizaciones no gubernamentales que se dediquen a la labor en cuidados paliativos, actúen en consonancia con </w:t>
      </w:r>
      <w:r w:rsidR="008A2943">
        <w:rPr>
          <w:rFonts w:ascii="Times New Roman" w:eastAsia="Times New Roman" w:hAnsi="Times New Roman" w:cs="Times New Roman"/>
          <w:color w:val="000000"/>
          <w:sz w:val="24"/>
          <w:szCs w:val="24"/>
          <w:lang w:eastAsia="es-CR"/>
        </w:rPr>
        <w:t>la citada</w:t>
      </w:r>
      <w:r w:rsidR="00E54D92" w:rsidRPr="00E54D92">
        <w:rPr>
          <w:rFonts w:ascii="Times New Roman" w:eastAsia="Times New Roman" w:hAnsi="Times New Roman" w:cs="Times New Roman"/>
          <w:color w:val="000000"/>
          <w:sz w:val="24"/>
          <w:szCs w:val="24"/>
          <w:lang w:eastAsia="es-CR"/>
        </w:rPr>
        <w:t xml:space="preserve"> ley y </w:t>
      </w:r>
      <w:r w:rsidR="008A2943">
        <w:rPr>
          <w:rFonts w:ascii="Times New Roman" w:eastAsia="Times New Roman" w:hAnsi="Times New Roman" w:cs="Times New Roman"/>
          <w:color w:val="000000"/>
          <w:sz w:val="24"/>
          <w:szCs w:val="24"/>
          <w:lang w:eastAsia="es-CR"/>
        </w:rPr>
        <w:t>con el presente reglamento</w:t>
      </w:r>
      <w:r w:rsidR="00E54D92" w:rsidRPr="00E54D92">
        <w:rPr>
          <w:rFonts w:ascii="Times New Roman" w:eastAsia="Times New Roman" w:hAnsi="Times New Roman" w:cs="Times New Roman"/>
          <w:color w:val="000000"/>
          <w:sz w:val="24"/>
          <w:szCs w:val="24"/>
          <w:lang w:eastAsia="es-CR"/>
        </w:rPr>
        <w:t>, en cuanto a la calidad del servicio, accesibilidad y todos los valores implícitos en ellos, contempla</w:t>
      </w:r>
      <w:r w:rsidR="00574612">
        <w:rPr>
          <w:rFonts w:ascii="Times New Roman" w:eastAsia="Times New Roman" w:hAnsi="Times New Roman" w:cs="Times New Roman"/>
          <w:color w:val="000000"/>
          <w:sz w:val="24"/>
          <w:szCs w:val="24"/>
          <w:lang w:eastAsia="es-CR"/>
        </w:rPr>
        <w:t>ndo</w:t>
      </w:r>
      <w:r w:rsidR="00E54D92" w:rsidRPr="00E54D92">
        <w:rPr>
          <w:rFonts w:ascii="Times New Roman" w:eastAsia="Times New Roman" w:hAnsi="Times New Roman" w:cs="Times New Roman"/>
          <w:color w:val="000000"/>
          <w:sz w:val="24"/>
          <w:szCs w:val="24"/>
          <w:lang w:eastAsia="es-CR"/>
        </w:rPr>
        <w:t xml:space="preserve"> las sanciones que se apliquen a los establecimientos prestadores de servicios de cuidados paliativos, que no cumplan con esta normativa. </w:t>
      </w:r>
      <w:r w:rsidR="00FE0980">
        <w:rPr>
          <w:rFonts w:ascii="Times New Roman" w:eastAsia="Times New Roman" w:hAnsi="Times New Roman" w:cs="Times New Roman"/>
          <w:color w:val="000000"/>
          <w:sz w:val="24"/>
          <w:szCs w:val="24"/>
          <w:lang w:eastAsia="es-CR"/>
        </w:rPr>
        <w:t>Por lo que se hace necesario y oportuno emitir la presente reglamentación</w:t>
      </w:r>
      <w:r w:rsidR="005A6DE3">
        <w:rPr>
          <w:rFonts w:ascii="Times New Roman" w:eastAsia="Times New Roman" w:hAnsi="Times New Roman" w:cs="Times New Roman"/>
          <w:color w:val="000000"/>
          <w:sz w:val="24"/>
          <w:szCs w:val="24"/>
          <w:lang w:eastAsia="es-CR"/>
        </w:rPr>
        <w:t xml:space="preserve">. </w:t>
      </w:r>
    </w:p>
    <w:p w14:paraId="2FB091D1" w14:textId="77777777" w:rsidR="00DE7FD7" w:rsidRPr="00C068CE" w:rsidRDefault="00DE7FD7" w:rsidP="008602B6">
      <w:pPr>
        <w:spacing w:after="0" w:line="240" w:lineRule="auto"/>
        <w:jc w:val="both"/>
        <w:rPr>
          <w:rFonts w:ascii="Times New Roman" w:eastAsia="Times New Roman" w:hAnsi="Times New Roman" w:cs="Times New Roman"/>
          <w:color w:val="000000"/>
          <w:sz w:val="24"/>
          <w:szCs w:val="24"/>
          <w:lang w:eastAsia="es-CR"/>
        </w:rPr>
      </w:pPr>
    </w:p>
    <w:p w14:paraId="2A4CC8D0" w14:textId="77777777" w:rsidR="00C07667" w:rsidRDefault="00A277A5" w:rsidP="008602B6">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lastRenderedPageBreak/>
        <w:t>7</w:t>
      </w:r>
      <w:r w:rsidR="00DE7FD7" w:rsidRPr="00C068CE">
        <w:rPr>
          <w:rFonts w:ascii="Times New Roman" w:eastAsia="Times New Roman" w:hAnsi="Times New Roman" w:cs="Times New Roman"/>
          <w:color w:val="000000"/>
          <w:sz w:val="24"/>
          <w:szCs w:val="24"/>
          <w:lang w:eastAsia="es-CR"/>
        </w:rPr>
        <w:t xml:space="preserve">. </w:t>
      </w:r>
      <w:r w:rsidR="00674B24" w:rsidRPr="00674B24">
        <w:rPr>
          <w:rFonts w:ascii="Times New Roman" w:eastAsia="Times New Roman" w:hAnsi="Times New Roman" w:cs="Times New Roman"/>
          <w:color w:val="000000"/>
          <w:sz w:val="24"/>
          <w:szCs w:val="24"/>
          <w:lang w:eastAsia="es-CR"/>
        </w:rPr>
        <w:t>Que de conformidad con el artículo 12 bis del Decreto Ejecutivo No. 37045-MP-MEIC del 22 de febrero de 2012 “Reglamento a la Ley de Protección al Ciudadano del Exceso de Requisitos y Trámites Administrativos” y sus reformas, la persona encargada de la Oficialía de Simplificación de Trámites del Ministerio de Salud ha completado como primer paso la Sección I denominada Control Previo de Mejora Regulatoria, que conforma el formulario de Evaluación Costo Beneficio. Las respuestas brindadas en esa Sección han sido todas negativas, toda vez que la propuesta no contiene trámites ni requisitos.</w:t>
      </w:r>
    </w:p>
    <w:p w14:paraId="1CB5A90A" w14:textId="77777777" w:rsidR="00C07667" w:rsidRDefault="00C07667" w:rsidP="008602B6">
      <w:pPr>
        <w:spacing w:after="0" w:line="240" w:lineRule="auto"/>
        <w:jc w:val="both"/>
        <w:rPr>
          <w:rFonts w:ascii="Times New Roman" w:eastAsia="Times New Roman" w:hAnsi="Times New Roman" w:cs="Times New Roman"/>
          <w:color w:val="000000"/>
          <w:sz w:val="24"/>
          <w:szCs w:val="24"/>
          <w:lang w:eastAsia="es-CR"/>
        </w:rPr>
      </w:pPr>
    </w:p>
    <w:p w14:paraId="231647A7" w14:textId="77777777" w:rsidR="00DA06C2" w:rsidRDefault="001739D8" w:rsidP="008602B6">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8. </w:t>
      </w:r>
      <w:r w:rsidRPr="001739D8">
        <w:rPr>
          <w:rFonts w:ascii="Times New Roman" w:eastAsia="Times New Roman" w:hAnsi="Times New Roman" w:cs="Times New Roman"/>
          <w:color w:val="000000"/>
          <w:sz w:val="24"/>
          <w:szCs w:val="24"/>
          <w:lang w:eastAsia="es-CR"/>
        </w:rPr>
        <w:t>Que el presente Decreto Ejecutivo fue sometido a consulta pública mediante la página web del Ministerio de Salud, esto en atención del artículo 361 de la Ley No. 6227 del 2 de mayo de 1978 "Ley General de la Administración Pública"</w:t>
      </w:r>
      <w:r w:rsidR="00DA06C2">
        <w:rPr>
          <w:rFonts w:ascii="Times New Roman" w:eastAsia="Times New Roman" w:hAnsi="Times New Roman" w:cs="Times New Roman"/>
          <w:color w:val="000000"/>
          <w:sz w:val="24"/>
          <w:szCs w:val="24"/>
          <w:lang w:eastAsia="es-CR"/>
        </w:rPr>
        <w:t>.</w:t>
      </w:r>
    </w:p>
    <w:p w14:paraId="3025B2D5" w14:textId="6EF75F77" w:rsidR="00DE7FD7" w:rsidRPr="004C7FFC" w:rsidRDefault="001739D8" w:rsidP="008602B6">
      <w:pPr>
        <w:spacing w:after="0" w:line="240" w:lineRule="auto"/>
        <w:jc w:val="both"/>
        <w:rPr>
          <w:rFonts w:ascii="Times New Roman" w:eastAsia="Times New Roman" w:hAnsi="Times New Roman" w:cs="Times New Roman"/>
          <w:color w:val="000000"/>
          <w:sz w:val="24"/>
          <w:szCs w:val="24"/>
          <w:lang w:eastAsia="es-CR"/>
        </w:rPr>
      </w:pPr>
      <w:r w:rsidRPr="001739D8">
        <w:rPr>
          <w:rFonts w:ascii="Times New Roman" w:eastAsia="Times New Roman" w:hAnsi="Times New Roman" w:cs="Times New Roman"/>
          <w:color w:val="000000"/>
          <w:sz w:val="24"/>
          <w:szCs w:val="24"/>
          <w:lang w:eastAsia="es-CR"/>
        </w:rPr>
        <w:t xml:space="preserve">  </w:t>
      </w:r>
      <w:r w:rsidR="00DE7FD7" w:rsidRPr="00C068CE">
        <w:rPr>
          <w:rFonts w:ascii="Times New Roman" w:eastAsia="Times New Roman" w:hAnsi="Times New Roman" w:cs="Times New Roman"/>
          <w:color w:val="000000"/>
          <w:sz w:val="24"/>
          <w:szCs w:val="24"/>
          <w:lang w:eastAsia="es-CR"/>
        </w:rPr>
        <w:br/>
      </w:r>
      <w:r w:rsidR="004C7FFC">
        <w:rPr>
          <w:rFonts w:ascii="Times New Roman" w:eastAsia="Times New Roman" w:hAnsi="Times New Roman" w:cs="Times New Roman"/>
          <w:b/>
          <w:color w:val="000000"/>
          <w:sz w:val="24"/>
          <w:szCs w:val="24"/>
          <w:lang w:eastAsia="es-CR"/>
        </w:rPr>
        <w:t>P</w:t>
      </w:r>
      <w:r w:rsidR="004C7FFC" w:rsidRPr="00C068CE">
        <w:rPr>
          <w:rFonts w:ascii="Times New Roman" w:eastAsia="Times New Roman" w:hAnsi="Times New Roman" w:cs="Times New Roman"/>
          <w:b/>
          <w:color w:val="000000"/>
          <w:sz w:val="24"/>
          <w:szCs w:val="24"/>
          <w:lang w:eastAsia="es-CR"/>
        </w:rPr>
        <w:t>or tanto</w:t>
      </w:r>
      <w:r w:rsidR="004C7FFC">
        <w:rPr>
          <w:rFonts w:ascii="Times New Roman" w:eastAsia="Times New Roman" w:hAnsi="Times New Roman" w:cs="Times New Roman"/>
          <w:b/>
          <w:color w:val="000000"/>
          <w:sz w:val="24"/>
          <w:szCs w:val="24"/>
          <w:lang w:eastAsia="es-CR"/>
        </w:rPr>
        <w:t>,</w:t>
      </w:r>
    </w:p>
    <w:p w14:paraId="314A6FAB" w14:textId="77777777" w:rsidR="004A0F81" w:rsidRPr="00C068CE" w:rsidRDefault="004A0F81" w:rsidP="008602B6">
      <w:pPr>
        <w:spacing w:after="0" w:line="240" w:lineRule="auto"/>
        <w:jc w:val="center"/>
        <w:rPr>
          <w:rFonts w:ascii="Times New Roman" w:eastAsia="Times New Roman" w:hAnsi="Times New Roman" w:cs="Times New Roman"/>
          <w:b/>
          <w:color w:val="000000"/>
          <w:sz w:val="24"/>
          <w:szCs w:val="24"/>
          <w:lang w:eastAsia="es-CR"/>
        </w:rPr>
      </w:pPr>
    </w:p>
    <w:p w14:paraId="2789EF56" w14:textId="5BD6CFD0" w:rsidR="00842705" w:rsidRDefault="004A0F81" w:rsidP="00F3497D">
      <w:pPr>
        <w:spacing w:after="0" w:line="240" w:lineRule="auto"/>
        <w:jc w:val="center"/>
        <w:rPr>
          <w:rFonts w:ascii="Times New Roman" w:eastAsia="Times New Roman" w:hAnsi="Times New Roman" w:cs="Times New Roman"/>
          <w:b/>
          <w:color w:val="000000"/>
          <w:sz w:val="24"/>
          <w:szCs w:val="24"/>
          <w:lang w:eastAsia="es-CR"/>
        </w:rPr>
      </w:pPr>
      <w:r w:rsidRPr="00C068CE">
        <w:rPr>
          <w:rFonts w:ascii="Times New Roman" w:eastAsia="Times New Roman" w:hAnsi="Times New Roman" w:cs="Times New Roman"/>
          <w:b/>
          <w:color w:val="000000"/>
          <w:sz w:val="24"/>
          <w:szCs w:val="24"/>
          <w:lang w:eastAsia="es-CR"/>
        </w:rPr>
        <w:t xml:space="preserve">DECRETAN: </w:t>
      </w:r>
    </w:p>
    <w:p w14:paraId="5AEF357A" w14:textId="77777777" w:rsidR="004262F0" w:rsidRPr="00C068CE" w:rsidRDefault="004262F0" w:rsidP="00F3497D">
      <w:pPr>
        <w:spacing w:after="0" w:line="240" w:lineRule="auto"/>
        <w:jc w:val="center"/>
        <w:rPr>
          <w:rFonts w:ascii="Times New Roman" w:eastAsia="Times New Roman" w:hAnsi="Times New Roman" w:cs="Times New Roman"/>
          <w:b/>
          <w:color w:val="000000"/>
          <w:sz w:val="24"/>
          <w:szCs w:val="24"/>
          <w:lang w:eastAsia="es-CR"/>
        </w:rPr>
      </w:pPr>
    </w:p>
    <w:p w14:paraId="71AF8720" w14:textId="5F048096" w:rsidR="004A0F81" w:rsidRPr="00C068CE" w:rsidRDefault="004A0F81" w:rsidP="008602B6">
      <w:pPr>
        <w:spacing w:after="0" w:line="240" w:lineRule="auto"/>
        <w:jc w:val="center"/>
        <w:rPr>
          <w:rFonts w:ascii="Times New Roman" w:eastAsia="Times New Roman" w:hAnsi="Times New Roman" w:cs="Times New Roman"/>
          <w:b/>
          <w:color w:val="000000"/>
          <w:sz w:val="24"/>
          <w:szCs w:val="24"/>
          <w:lang w:eastAsia="es-CR"/>
        </w:rPr>
      </w:pPr>
      <w:r w:rsidRPr="00C068CE">
        <w:rPr>
          <w:rFonts w:ascii="Times New Roman" w:eastAsia="Times New Roman" w:hAnsi="Times New Roman" w:cs="Times New Roman"/>
          <w:b/>
          <w:color w:val="000000"/>
          <w:sz w:val="24"/>
          <w:szCs w:val="24"/>
          <w:lang w:eastAsia="es-CR"/>
        </w:rPr>
        <w:t xml:space="preserve">REGLAMENTO A LA LEY No. 10245 DEL </w:t>
      </w:r>
      <w:r w:rsidR="00125C25">
        <w:rPr>
          <w:rFonts w:ascii="Times New Roman" w:eastAsia="Times New Roman" w:hAnsi="Times New Roman" w:cs="Times New Roman"/>
          <w:b/>
          <w:color w:val="000000"/>
          <w:sz w:val="24"/>
          <w:szCs w:val="24"/>
          <w:lang w:eastAsia="es-CR"/>
        </w:rPr>
        <w:t>0</w:t>
      </w:r>
      <w:r w:rsidRPr="00C068CE">
        <w:rPr>
          <w:rFonts w:ascii="Times New Roman" w:eastAsia="Times New Roman" w:hAnsi="Times New Roman" w:cs="Times New Roman"/>
          <w:b/>
          <w:color w:val="000000"/>
          <w:sz w:val="24"/>
          <w:szCs w:val="24"/>
          <w:lang w:eastAsia="es-CR"/>
        </w:rPr>
        <w:t>5 DE MAYO DE 2022</w:t>
      </w:r>
    </w:p>
    <w:p w14:paraId="75DFC6C1" w14:textId="77777777" w:rsidR="004A0F81" w:rsidRPr="00C068CE" w:rsidRDefault="004A0F81" w:rsidP="008602B6">
      <w:pPr>
        <w:spacing w:after="0" w:line="240" w:lineRule="auto"/>
        <w:jc w:val="center"/>
        <w:rPr>
          <w:rFonts w:ascii="Times New Roman" w:eastAsia="Times New Roman" w:hAnsi="Times New Roman" w:cs="Times New Roman"/>
          <w:b/>
          <w:color w:val="000000"/>
          <w:sz w:val="24"/>
          <w:szCs w:val="24"/>
          <w:lang w:eastAsia="es-CR"/>
        </w:rPr>
      </w:pPr>
      <w:r w:rsidRPr="00C068CE">
        <w:rPr>
          <w:rFonts w:ascii="Times New Roman" w:eastAsia="Times New Roman" w:hAnsi="Times New Roman" w:cs="Times New Roman"/>
          <w:b/>
          <w:color w:val="000000"/>
          <w:sz w:val="24"/>
          <w:szCs w:val="24"/>
          <w:lang w:eastAsia="es-CR"/>
        </w:rPr>
        <w:t>"LEY DE CUIDADOS PALIATIVOS"</w:t>
      </w:r>
    </w:p>
    <w:p w14:paraId="2A5F53AA" w14:textId="77777777" w:rsidR="004A0F81" w:rsidRPr="00C068CE" w:rsidRDefault="004A0F81" w:rsidP="008602B6">
      <w:pPr>
        <w:spacing w:after="0" w:line="240" w:lineRule="auto"/>
        <w:rPr>
          <w:rFonts w:ascii="Times New Roman" w:eastAsia="Times New Roman" w:hAnsi="Times New Roman" w:cs="Times New Roman"/>
          <w:color w:val="000000"/>
          <w:sz w:val="24"/>
          <w:szCs w:val="24"/>
          <w:lang w:eastAsia="es-CR"/>
        </w:rPr>
      </w:pPr>
    </w:p>
    <w:p w14:paraId="4E597AFA" w14:textId="2A31293B" w:rsidR="004B684C" w:rsidRPr="00D036A2" w:rsidRDefault="004A0F81" w:rsidP="00C76FB5">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 xml:space="preserve">CAPÍTULO </w:t>
      </w:r>
      <w:r w:rsidR="00D036A2" w:rsidRPr="00D036A2">
        <w:rPr>
          <w:rFonts w:ascii="Times New Roman" w:eastAsia="Times New Roman" w:hAnsi="Times New Roman" w:cs="Times New Roman"/>
          <w:b/>
          <w:bCs/>
          <w:color w:val="000000"/>
          <w:sz w:val="24"/>
          <w:szCs w:val="24"/>
          <w:lang w:eastAsia="es-CR"/>
        </w:rPr>
        <w:t>I</w:t>
      </w:r>
    </w:p>
    <w:p w14:paraId="2746DE65" w14:textId="77777777" w:rsidR="00D036A2" w:rsidRDefault="004A0F81" w:rsidP="008602B6">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ÁMBITO DE APLICACIÓN DE LA NORMA</w:t>
      </w:r>
      <w:r w:rsidR="009664DA" w:rsidRPr="00D036A2">
        <w:rPr>
          <w:rFonts w:ascii="Times New Roman" w:eastAsia="Times New Roman" w:hAnsi="Times New Roman" w:cs="Times New Roman"/>
          <w:b/>
          <w:bCs/>
          <w:color w:val="000000"/>
          <w:sz w:val="24"/>
          <w:szCs w:val="24"/>
          <w:lang w:eastAsia="es-CR"/>
        </w:rPr>
        <w:t xml:space="preserve">, </w:t>
      </w:r>
    </w:p>
    <w:p w14:paraId="1B000B19" w14:textId="37595FB8" w:rsidR="004A0F81" w:rsidRPr="00D036A2" w:rsidRDefault="004A0F81" w:rsidP="008602B6">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DEFINICIONES</w:t>
      </w:r>
      <w:r w:rsidR="009664DA" w:rsidRPr="00D036A2">
        <w:rPr>
          <w:rFonts w:ascii="Times New Roman" w:eastAsia="Times New Roman" w:hAnsi="Times New Roman" w:cs="Times New Roman"/>
          <w:b/>
          <w:bCs/>
          <w:color w:val="000000"/>
          <w:sz w:val="24"/>
          <w:szCs w:val="24"/>
          <w:lang w:eastAsia="es-CR"/>
        </w:rPr>
        <w:t xml:space="preserve"> Y CARACTER</w:t>
      </w:r>
      <w:r w:rsidR="00732B4F">
        <w:rPr>
          <w:rFonts w:ascii="Times New Roman" w:eastAsia="Times New Roman" w:hAnsi="Times New Roman" w:cs="Times New Roman"/>
          <w:b/>
          <w:bCs/>
          <w:color w:val="000000"/>
          <w:sz w:val="24"/>
          <w:szCs w:val="24"/>
          <w:lang w:eastAsia="es-CR"/>
        </w:rPr>
        <w:t>Í</w:t>
      </w:r>
      <w:r w:rsidR="009664DA" w:rsidRPr="00D036A2">
        <w:rPr>
          <w:rFonts w:ascii="Times New Roman" w:eastAsia="Times New Roman" w:hAnsi="Times New Roman" w:cs="Times New Roman"/>
          <w:b/>
          <w:bCs/>
          <w:color w:val="000000"/>
          <w:sz w:val="24"/>
          <w:szCs w:val="24"/>
          <w:lang w:eastAsia="es-CR"/>
        </w:rPr>
        <w:t>STICAS</w:t>
      </w:r>
    </w:p>
    <w:p w14:paraId="6BB67D8B" w14:textId="77777777" w:rsidR="009664DA" w:rsidRPr="00D036A2" w:rsidRDefault="009664DA" w:rsidP="008602B6">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DE LOS CUIDADOS PALIATIVOS</w:t>
      </w:r>
    </w:p>
    <w:p w14:paraId="52FB37EE" w14:textId="77777777" w:rsidR="004A0F81" w:rsidRPr="00C068CE" w:rsidRDefault="004A0F81" w:rsidP="008602B6">
      <w:pPr>
        <w:spacing w:after="0" w:line="240" w:lineRule="auto"/>
        <w:jc w:val="both"/>
        <w:rPr>
          <w:rFonts w:ascii="Times New Roman" w:eastAsia="Times New Roman" w:hAnsi="Times New Roman" w:cs="Times New Roman"/>
          <w:color w:val="000000"/>
          <w:sz w:val="24"/>
          <w:szCs w:val="24"/>
          <w:lang w:eastAsia="es-CR"/>
        </w:rPr>
      </w:pPr>
    </w:p>
    <w:p w14:paraId="0A9D77D0" w14:textId="7FE3A08F" w:rsidR="004A0F81" w:rsidRPr="00C068CE" w:rsidRDefault="00842705" w:rsidP="008602B6">
      <w:pPr>
        <w:spacing w:after="0" w:line="240" w:lineRule="auto"/>
        <w:ind w:firstLine="360"/>
        <w:jc w:val="both"/>
        <w:rPr>
          <w:rFonts w:ascii="Times New Roman" w:eastAsia="Times New Roman" w:hAnsi="Times New Roman" w:cs="Times New Roman"/>
          <w:color w:val="000000"/>
          <w:sz w:val="24"/>
          <w:szCs w:val="24"/>
          <w:lang w:eastAsia="es-CR"/>
        </w:rPr>
      </w:pPr>
      <w:r w:rsidRPr="000079C3">
        <w:rPr>
          <w:rFonts w:ascii="Times New Roman" w:eastAsia="Times New Roman" w:hAnsi="Times New Roman" w:cs="Times New Roman"/>
          <w:b/>
          <w:bCs/>
          <w:color w:val="000000"/>
          <w:sz w:val="24"/>
          <w:szCs w:val="24"/>
          <w:lang w:eastAsia="es-CR"/>
        </w:rPr>
        <w:t>Artículo 1</w:t>
      </w:r>
      <w:r w:rsidR="004A0F81" w:rsidRPr="000079C3">
        <w:rPr>
          <w:rFonts w:ascii="Times New Roman" w:eastAsia="Times New Roman" w:hAnsi="Times New Roman" w:cs="Times New Roman"/>
          <w:b/>
          <w:bCs/>
          <w:color w:val="000000"/>
          <w:sz w:val="24"/>
          <w:szCs w:val="24"/>
          <w:lang w:eastAsia="es-CR"/>
        </w:rPr>
        <w:t>.-</w:t>
      </w:r>
      <w:r w:rsidR="004A0F81" w:rsidRPr="00C068CE">
        <w:rPr>
          <w:rFonts w:ascii="Times New Roman" w:eastAsia="Times New Roman" w:hAnsi="Times New Roman" w:cs="Times New Roman"/>
          <w:color w:val="000000"/>
          <w:sz w:val="24"/>
          <w:szCs w:val="24"/>
          <w:lang w:eastAsia="es-CR"/>
        </w:rPr>
        <w:t xml:space="preserve"> El presente reglamento regula la aplicación de la </w:t>
      </w:r>
      <w:r w:rsidRPr="00C068CE">
        <w:rPr>
          <w:rFonts w:ascii="Times New Roman" w:eastAsia="Times New Roman" w:hAnsi="Times New Roman" w:cs="Times New Roman"/>
          <w:color w:val="000000"/>
          <w:sz w:val="24"/>
          <w:szCs w:val="24"/>
          <w:lang w:eastAsia="es-CR"/>
        </w:rPr>
        <w:t xml:space="preserve">Ley No. 10245 del </w:t>
      </w:r>
      <w:r w:rsidR="00925F76">
        <w:rPr>
          <w:rFonts w:ascii="Times New Roman" w:eastAsia="Times New Roman" w:hAnsi="Times New Roman" w:cs="Times New Roman"/>
          <w:color w:val="000000"/>
          <w:sz w:val="24"/>
          <w:szCs w:val="24"/>
          <w:lang w:eastAsia="es-CR"/>
        </w:rPr>
        <w:t>0</w:t>
      </w:r>
      <w:r w:rsidRPr="00C068CE">
        <w:rPr>
          <w:rFonts w:ascii="Times New Roman" w:eastAsia="Times New Roman" w:hAnsi="Times New Roman" w:cs="Times New Roman"/>
          <w:color w:val="000000"/>
          <w:sz w:val="24"/>
          <w:szCs w:val="24"/>
          <w:lang w:eastAsia="es-CR"/>
        </w:rPr>
        <w:t>5 de mayo de 2022 "Ley de Cuidados Paliativos"</w:t>
      </w:r>
      <w:r w:rsidR="004A0F81" w:rsidRPr="00C068CE">
        <w:rPr>
          <w:rFonts w:ascii="Times New Roman" w:eastAsia="Times New Roman" w:hAnsi="Times New Roman" w:cs="Times New Roman"/>
          <w:color w:val="000000"/>
          <w:sz w:val="24"/>
          <w:szCs w:val="24"/>
          <w:lang w:eastAsia="es-CR"/>
        </w:rPr>
        <w:t xml:space="preserve">, mediante normas y procedimientos aplicables a la </w:t>
      </w:r>
      <w:r w:rsidRPr="00C068CE">
        <w:rPr>
          <w:rFonts w:ascii="Times New Roman" w:eastAsia="Times New Roman" w:hAnsi="Times New Roman" w:cs="Times New Roman"/>
          <w:color w:val="000000"/>
          <w:sz w:val="24"/>
          <w:szCs w:val="24"/>
          <w:lang w:eastAsia="es-CR"/>
        </w:rPr>
        <w:t>atención en cuidados paliativos a todos los habitantes de la República, independientemente de su edad, condición social o enfermedad.</w:t>
      </w:r>
    </w:p>
    <w:p w14:paraId="560A0B93" w14:textId="448E2B94" w:rsidR="004A0F81" w:rsidRDefault="004A0F81" w:rsidP="008602B6">
      <w:pPr>
        <w:spacing w:after="0" w:line="240" w:lineRule="auto"/>
        <w:jc w:val="both"/>
        <w:rPr>
          <w:rFonts w:ascii="Times New Roman" w:eastAsia="Times New Roman" w:hAnsi="Times New Roman" w:cs="Times New Roman"/>
          <w:color w:val="000000"/>
          <w:sz w:val="24"/>
          <w:szCs w:val="24"/>
          <w:lang w:eastAsia="es-CR"/>
        </w:rPr>
      </w:pPr>
    </w:p>
    <w:p w14:paraId="1D2AAACE" w14:textId="77777777" w:rsidR="005F2478" w:rsidRPr="00C068CE" w:rsidRDefault="005F2478" w:rsidP="008602B6">
      <w:pPr>
        <w:spacing w:after="0" w:line="240" w:lineRule="auto"/>
        <w:jc w:val="both"/>
        <w:rPr>
          <w:rFonts w:ascii="Times New Roman" w:eastAsia="Times New Roman" w:hAnsi="Times New Roman" w:cs="Times New Roman"/>
          <w:color w:val="000000"/>
          <w:sz w:val="24"/>
          <w:szCs w:val="24"/>
          <w:lang w:eastAsia="es-CR"/>
        </w:rPr>
      </w:pPr>
    </w:p>
    <w:p w14:paraId="5A6AFC43" w14:textId="77777777" w:rsidR="004A0F81" w:rsidRPr="00D036A2" w:rsidRDefault="004A0F81" w:rsidP="008602B6">
      <w:pPr>
        <w:spacing w:after="0" w:line="240" w:lineRule="auto"/>
        <w:ind w:firstLine="360"/>
        <w:jc w:val="both"/>
        <w:rPr>
          <w:rFonts w:ascii="Times New Roman" w:eastAsia="Times New Roman" w:hAnsi="Times New Roman" w:cs="Times New Roman"/>
          <w:color w:val="000000"/>
          <w:sz w:val="24"/>
          <w:szCs w:val="24"/>
          <w:lang w:eastAsia="es-CR"/>
        </w:rPr>
      </w:pPr>
      <w:r w:rsidRPr="000079C3">
        <w:rPr>
          <w:rFonts w:ascii="Times New Roman" w:eastAsia="Times New Roman" w:hAnsi="Times New Roman" w:cs="Times New Roman"/>
          <w:b/>
          <w:bCs/>
          <w:color w:val="000000"/>
          <w:sz w:val="24"/>
          <w:szCs w:val="24"/>
          <w:lang w:eastAsia="es-CR"/>
        </w:rPr>
        <w:t>Artículo 2.-</w:t>
      </w:r>
      <w:r w:rsidRPr="00D036A2">
        <w:rPr>
          <w:rFonts w:ascii="Times New Roman" w:eastAsia="Times New Roman" w:hAnsi="Times New Roman" w:cs="Times New Roman"/>
          <w:b/>
          <w:bCs/>
          <w:color w:val="000000"/>
          <w:sz w:val="24"/>
          <w:szCs w:val="24"/>
          <w:lang w:eastAsia="es-CR"/>
        </w:rPr>
        <w:t> </w:t>
      </w:r>
      <w:r w:rsidRPr="00D036A2">
        <w:rPr>
          <w:rFonts w:ascii="Times New Roman" w:eastAsia="Times New Roman" w:hAnsi="Times New Roman" w:cs="Times New Roman"/>
          <w:color w:val="000000"/>
          <w:sz w:val="24"/>
          <w:szCs w:val="24"/>
          <w:lang w:eastAsia="es-CR"/>
        </w:rPr>
        <w:t xml:space="preserve">Las disposiciones del presente reglamento son de orden público </w:t>
      </w:r>
      <w:r w:rsidR="00842705" w:rsidRPr="00D036A2">
        <w:rPr>
          <w:rFonts w:ascii="Times New Roman" w:eastAsia="Times New Roman" w:hAnsi="Times New Roman" w:cs="Times New Roman"/>
          <w:color w:val="000000"/>
          <w:sz w:val="24"/>
          <w:szCs w:val="24"/>
          <w:lang w:eastAsia="es-CR"/>
        </w:rPr>
        <w:t>y d</w:t>
      </w:r>
      <w:r w:rsidRPr="00D036A2">
        <w:rPr>
          <w:rFonts w:ascii="Times New Roman" w:eastAsia="Times New Roman" w:hAnsi="Times New Roman" w:cs="Times New Roman"/>
          <w:color w:val="000000"/>
          <w:sz w:val="24"/>
          <w:szCs w:val="24"/>
          <w:lang w:eastAsia="es-CR"/>
        </w:rPr>
        <w:t>e interés</w:t>
      </w:r>
      <w:r w:rsidR="00842705" w:rsidRPr="00D036A2">
        <w:rPr>
          <w:rFonts w:ascii="Times New Roman" w:eastAsia="Times New Roman" w:hAnsi="Times New Roman" w:cs="Times New Roman"/>
          <w:color w:val="000000"/>
          <w:sz w:val="24"/>
          <w:szCs w:val="24"/>
          <w:lang w:eastAsia="es-CR"/>
        </w:rPr>
        <w:t xml:space="preserve"> general, por ende, aplicables</w:t>
      </w:r>
      <w:r w:rsidRPr="00D036A2">
        <w:rPr>
          <w:rFonts w:ascii="Times New Roman" w:eastAsia="Times New Roman" w:hAnsi="Times New Roman" w:cs="Times New Roman"/>
          <w:color w:val="000000"/>
          <w:sz w:val="24"/>
          <w:szCs w:val="24"/>
          <w:lang w:eastAsia="es-CR"/>
        </w:rPr>
        <w:t xml:space="preserve"> </w:t>
      </w:r>
      <w:r w:rsidR="00842705" w:rsidRPr="00D036A2">
        <w:rPr>
          <w:rFonts w:ascii="Times New Roman" w:eastAsia="Times New Roman" w:hAnsi="Times New Roman" w:cs="Times New Roman"/>
          <w:color w:val="000000"/>
          <w:sz w:val="24"/>
          <w:szCs w:val="24"/>
          <w:lang w:eastAsia="es-CR"/>
        </w:rPr>
        <w:t xml:space="preserve">tanto a las personas que hayan sido diagnosticadas con enfermedades de condición de vida limitada o en fase terminal, como su familia y/o cuidadores, en todo </w:t>
      </w:r>
      <w:r w:rsidRPr="00D036A2">
        <w:rPr>
          <w:rFonts w:ascii="Times New Roman" w:eastAsia="Times New Roman" w:hAnsi="Times New Roman" w:cs="Times New Roman"/>
          <w:color w:val="000000"/>
          <w:sz w:val="24"/>
          <w:szCs w:val="24"/>
          <w:lang w:eastAsia="es-CR"/>
        </w:rPr>
        <w:t>el territorio nacional.</w:t>
      </w:r>
    </w:p>
    <w:p w14:paraId="555C8BD4" w14:textId="77777777" w:rsidR="001D165D" w:rsidRPr="00C068CE" w:rsidRDefault="001D165D" w:rsidP="008602B6">
      <w:pPr>
        <w:spacing w:after="0" w:line="240" w:lineRule="auto"/>
        <w:jc w:val="both"/>
        <w:rPr>
          <w:rFonts w:ascii="Times New Roman" w:eastAsia="Times New Roman" w:hAnsi="Times New Roman" w:cs="Times New Roman"/>
          <w:color w:val="000000"/>
          <w:sz w:val="24"/>
          <w:szCs w:val="24"/>
          <w:lang w:eastAsia="es-CR"/>
        </w:rPr>
      </w:pPr>
    </w:p>
    <w:p w14:paraId="5A6D16A9" w14:textId="08E752BE" w:rsidR="001D165D" w:rsidRDefault="001D165D"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Quedan exentos del cumplimiento de las presentes disposiciones los establecimientos de cuidados paliativos estatales, propiedad de la Caja Costarricense de Seguro Social</w:t>
      </w:r>
      <w:r w:rsidR="00D81CD0" w:rsidRPr="00C068CE">
        <w:rPr>
          <w:rFonts w:ascii="Times New Roman" w:eastAsia="Times New Roman" w:hAnsi="Times New Roman" w:cs="Times New Roman"/>
          <w:color w:val="000000"/>
          <w:sz w:val="24"/>
          <w:szCs w:val="24"/>
          <w:lang w:eastAsia="es-CR"/>
        </w:rPr>
        <w:t>, únicamente en aquellos aspectos relacionados a la administración de los establecimientos</w:t>
      </w:r>
      <w:r w:rsidRPr="00C068CE">
        <w:rPr>
          <w:rFonts w:ascii="Times New Roman" w:eastAsia="Times New Roman" w:hAnsi="Times New Roman" w:cs="Times New Roman"/>
          <w:color w:val="000000"/>
          <w:sz w:val="24"/>
          <w:szCs w:val="24"/>
          <w:lang w:eastAsia="es-CR"/>
        </w:rPr>
        <w:t>.</w:t>
      </w:r>
    </w:p>
    <w:p w14:paraId="2D5DF574" w14:textId="77777777" w:rsidR="005F2478" w:rsidRPr="00C068CE" w:rsidRDefault="005F2478" w:rsidP="008602B6">
      <w:pPr>
        <w:spacing w:after="0" w:line="240" w:lineRule="auto"/>
        <w:jc w:val="both"/>
        <w:rPr>
          <w:rFonts w:ascii="Times New Roman" w:eastAsia="Times New Roman" w:hAnsi="Times New Roman" w:cs="Times New Roman"/>
          <w:color w:val="000000"/>
          <w:sz w:val="24"/>
          <w:szCs w:val="24"/>
          <w:lang w:eastAsia="es-CR"/>
        </w:rPr>
      </w:pPr>
    </w:p>
    <w:p w14:paraId="260B38A6" w14:textId="77777777" w:rsidR="004A0F81" w:rsidRPr="00C068CE" w:rsidRDefault="004A0F81" w:rsidP="008602B6">
      <w:pPr>
        <w:spacing w:after="0" w:line="240" w:lineRule="auto"/>
        <w:jc w:val="both"/>
        <w:rPr>
          <w:rFonts w:ascii="Times New Roman" w:eastAsia="Times New Roman" w:hAnsi="Times New Roman" w:cs="Times New Roman"/>
          <w:color w:val="000000"/>
          <w:sz w:val="24"/>
          <w:szCs w:val="24"/>
          <w:lang w:eastAsia="es-CR"/>
        </w:rPr>
      </w:pPr>
    </w:p>
    <w:p w14:paraId="1788F752" w14:textId="6E4CFD70" w:rsidR="009E6AC3" w:rsidRPr="00C068CE" w:rsidRDefault="009E6AC3" w:rsidP="008602B6">
      <w:pPr>
        <w:spacing w:after="0" w:line="240" w:lineRule="auto"/>
        <w:ind w:firstLine="360"/>
        <w:jc w:val="both"/>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t>Artículo 3.-</w:t>
      </w:r>
      <w:r w:rsidRPr="00C068CE">
        <w:rPr>
          <w:rFonts w:ascii="Times New Roman" w:eastAsia="Times New Roman" w:hAnsi="Times New Roman" w:cs="Times New Roman"/>
          <w:color w:val="000000"/>
          <w:sz w:val="24"/>
          <w:szCs w:val="24"/>
          <w:lang w:eastAsia="es-CR"/>
        </w:rPr>
        <w:t> </w:t>
      </w:r>
      <w:r w:rsidR="001D165D" w:rsidRPr="00C068CE">
        <w:rPr>
          <w:rFonts w:ascii="Times New Roman" w:eastAsia="Times New Roman" w:hAnsi="Times New Roman" w:cs="Times New Roman"/>
          <w:color w:val="000000"/>
          <w:sz w:val="24"/>
          <w:szCs w:val="24"/>
          <w:lang w:eastAsia="es-CR"/>
        </w:rPr>
        <w:t>Para los efectos de la Ley No. 10245</w:t>
      </w:r>
      <w:r w:rsidR="00CC6BEB" w:rsidRPr="00CC6BEB">
        <w:rPr>
          <w:rFonts w:ascii="Times New Roman" w:eastAsia="Times New Roman" w:hAnsi="Times New Roman" w:cs="Times New Roman"/>
          <w:color w:val="000000"/>
          <w:sz w:val="24"/>
          <w:szCs w:val="24"/>
          <w:lang w:eastAsia="es-CR"/>
        </w:rPr>
        <w:t xml:space="preserve"> </w:t>
      </w:r>
      <w:r w:rsidR="001D165D" w:rsidRPr="00C068CE">
        <w:rPr>
          <w:rFonts w:ascii="Times New Roman" w:eastAsia="Times New Roman" w:hAnsi="Times New Roman" w:cs="Times New Roman"/>
          <w:color w:val="000000"/>
          <w:sz w:val="24"/>
          <w:szCs w:val="24"/>
          <w:lang w:eastAsia="es-CR"/>
        </w:rPr>
        <w:t>y del presente reglamento y su aplicación</w:t>
      </w:r>
      <w:r w:rsidR="0089358C">
        <w:rPr>
          <w:rFonts w:ascii="Times New Roman" w:eastAsia="Times New Roman" w:hAnsi="Times New Roman" w:cs="Times New Roman"/>
          <w:color w:val="000000"/>
          <w:sz w:val="24"/>
          <w:szCs w:val="24"/>
          <w:lang w:eastAsia="es-CR"/>
        </w:rPr>
        <w:t>,</w:t>
      </w:r>
      <w:r w:rsidR="001D165D" w:rsidRPr="00C068CE">
        <w:rPr>
          <w:rFonts w:ascii="Times New Roman" w:eastAsia="Times New Roman" w:hAnsi="Times New Roman" w:cs="Times New Roman"/>
          <w:color w:val="000000"/>
          <w:sz w:val="24"/>
          <w:szCs w:val="24"/>
          <w:lang w:eastAsia="es-CR"/>
        </w:rPr>
        <w:t xml:space="preserve"> se entiende por:</w:t>
      </w:r>
    </w:p>
    <w:p w14:paraId="7C84D569" w14:textId="77777777" w:rsidR="001D165D" w:rsidRPr="00C068CE" w:rsidRDefault="001D165D" w:rsidP="008602B6">
      <w:pPr>
        <w:spacing w:after="0" w:line="240" w:lineRule="auto"/>
        <w:jc w:val="both"/>
        <w:rPr>
          <w:rFonts w:ascii="Times New Roman" w:eastAsia="Times New Roman" w:hAnsi="Times New Roman" w:cs="Times New Roman"/>
          <w:color w:val="000000"/>
          <w:sz w:val="24"/>
          <w:szCs w:val="24"/>
          <w:lang w:eastAsia="es-CR"/>
        </w:rPr>
      </w:pPr>
    </w:p>
    <w:p w14:paraId="6A414ED9" w14:textId="77777777" w:rsidR="00EC2F5F" w:rsidRPr="008740D1" w:rsidRDefault="00EC2F5F" w:rsidP="008602B6">
      <w:pPr>
        <w:pStyle w:val="Sinespaciado"/>
        <w:numPr>
          <w:ilvl w:val="0"/>
          <w:numId w:val="3"/>
        </w:numPr>
        <w:tabs>
          <w:tab w:val="left" w:pos="426"/>
        </w:tabs>
        <w:suppressAutoHyphens/>
        <w:contextualSpacing/>
        <w:jc w:val="both"/>
        <w:rPr>
          <w:rFonts w:ascii="Times New Roman" w:hAnsi="Times New Roman"/>
          <w:sz w:val="24"/>
          <w:szCs w:val="24"/>
        </w:rPr>
      </w:pPr>
      <w:r w:rsidRPr="008740D1">
        <w:rPr>
          <w:rFonts w:ascii="Times New Roman" w:hAnsi="Times New Roman"/>
          <w:b/>
          <w:sz w:val="24"/>
          <w:szCs w:val="24"/>
        </w:rPr>
        <w:t xml:space="preserve">Acreditación de servicios de salud: </w:t>
      </w:r>
      <w:r w:rsidRPr="008740D1">
        <w:rPr>
          <w:rFonts w:ascii="Times New Roman" w:hAnsi="Times New Roman"/>
          <w:sz w:val="24"/>
          <w:szCs w:val="24"/>
        </w:rPr>
        <w:t>Procedimiento de evaluación de los recursos institucionales, voluntario, periódico y reservado que tiende a garantizar la calidad de la atención a través de estándares previamente aceptados. Los estándares pueden ser mínimos o más exigentes definiendo distintos niveles de satisfacción.</w:t>
      </w:r>
    </w:p>
    <w:p w14:paraId="1539ECE2" w14:textId="77777777" w:rsidR="00EC2F5F" w:rsidRPr="00EC2F5F" w:rsidRDefault="00EC2F5F" w:rsidP="008602B6">
      <w:pPr>
        <w:spacing w:after="0" w:line="240" w:lineRule="auto"/>
        <w:ind w:left="360"/>
        <w:jc w:val="both"/>
        <w:rPr>
          <w:rFonts w:ascii="Times New Roman" w:eastAsia="Times New Roman" w:hAnsi="Times New Roman" w:cs="Times New Roman"/>
          <w:color w:val="000000"/>
          <w:sz w:val="24"/>
          <w:szCs w:val="24"/>
          <w:lang w:eastAsia="es-CR"/>
        </w:rPr>
      </w:pPr>
    </w:p>
    <w:p w14:paraId="0EFC0812" w14:textId="1F017032" w:rsidR="001D165D" w:rsidRPr="006C4886" w:rsidRDefault="001C5AA3"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89358C">
        <w:rPr>
          <w:rFonts w:ascii="Times New Roman" w:eastAsia="Times New Roman" w:hAnsi="Times New Roman" w:cs="Times New Roman"/>
          <w:b/>
          <w:bCs/>
          <w:color w:val="000000"/>
          <w:sz w:val="24"/>
          <w:szCs w:val="24"/>
          <w:lang w:eastAsia="es-CR"/>
        </w:rPr>
        <w:t>Cuidados paliativos:</w:t>
      </w:r>
      <w:r w:rsidRPr="006C4886">
        <w:rPr>
          <w:rFonts w:ascii="Times New Roman" w:eastAsia="Times New Roman" w:hAnsi="Times New Roman" w:cs="Times New Roman"/>
          <w:b/>
          <w:bCs/>
          <w:color w:val="000000"/>
          <w:sz w:val="24"/>
          <w:szCs w:val="24"/>
          <w:lang w:eastAsia="es-CR"/>
        </w:rPr>
        <w:t xml:space="preserve"> </w:t>
      </w:r>
      <w:r w:rsidRPr="006C4886">
        <w:rPr>
          <w:rFonts w:ascii="Times New Roman" w:eastAsia="Times New Roman" w:hAnsi="Times New Roman" w:cs="Times New Roman"/>
          <w:color w:val="000000"/>
          <w:sz w:val="24"/>
          <w:szCs w:val="24"/>
          <w:lang w:eastAsia="es-CR"/>
        </w:rPr>
        <w:t>se entienden como la atención activa, afectiva, global e integral de las personas enfermas, su familia y/o cuidadores que sufren una enfermedad avanzada, progresiva e incurable, con síntomas, problemas o necesidades múltiples, multifactoriales y cambiantes, que provocan gran impacto emocional o afectivo en el enfermo, su familia y cuidadores, con un pronóstico de vida limitado y/o en fase terminal de una enfermedad.  </w:t>
      </w:r>
    </w:p>
    <w:p w14:paraId="75CE55CE" w14:textId="77777777" w:rsidR="00C64CE2" w:rsidRPr="00C068CE" w:rsidRDefault="00C64CE2" w:rsidP="008602B6">
      <w:pPr>
        <w:pStyle w:val="Prrafodelista"/>
        <w:spacing w:after="0" w:line="240" w:lineRule="auto"/>
        <w:ind w:left="765"/>
        <w:jc w:val="both"/>
        <w:rPr>
          <w:rFonts w:ascii="Times New Roman" w:eastAsia="Times New Roman" w:hAnsi="Times New Roman" w:cs="Times New Roman"/>
          <w:color w:val="000000"/>
          <w:sz w:val="24"/>
          <w:szCs w:val="24"/>
          <w:lang w:eastAsia="es-CR"/>
        </w:rPr>
      </w:pPr>
    </w:p>
    <w:p w14:paraId="07BEB3AE" w14:textId="6DB9CA36" w:rsidR="00C64CE2" w:rsidRPr="006C4886" w:rsidRDefault="00C64CE2"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E25788">
        <w:rPr>
          <w:rFonts w:ascii="Times New Roman" w:eastAsia="Times New Roman" w:hAnsi="Times New Roman" w:cs="Times New Roman"/>
          <w:b/>
          <w:bCs/>
          <w:color w:val="000000"/>
          <w:sz w:val="24"/>
          <w:szCs w:val="24"/>
          <w:lang w:eastAsia="es-CR"/>
        </w:rPr>
        <w:t>Declaración de voluntades anticipadas:</w:t>
      </w:r>
      <w:r w:rsidRPr="006C4886">
        <w:rPr>
          <w:rFonts w:ascii="Times New Roman" w:eastAsia="Times New Roman" w:hAnsi="Times New Roman" w:cs="Times New Roman"/>
          <w:b/>
          <w:bCs/>
          <w:color w:val="000000"/>
          <w:sz w:val="24"/>
          <w:szCs w:val="24"/>
          <w:lang w:eastAsia="es-CR"/>
        </w:rPr>
        <w:t xml:space="preserve"> </w:t>
      </w:r>
      <w:r w:rsidRPr="006C4886">
        <w:rPr>
          <w:rFonts w:ascii="Times New Roman" w:eastAsia="Times New Roman" w:hAnsi="Times New Roman" w:cs="Times New Roman"/>
          <w:color w:val="000000"/>
          <w:sz w:val="24"/>
          <w:szCs w:val="24"/>
          <w:lang w:eastAsia="es-CR"/>
        </w:rPr>
        <w:t>manifestación que se realiza mediante un documento en el cual una persona manifiesta, de manera expresa, consciente y anticipada, su voluntad en cuanto a intervenciones médicas de salud, enfermedad y muerte, sobre los cuales no pueda manifestar su voluntad o consentimiento en el momento de su realización.</w:t>
      </w:r>
    </w:p>
    <w:p w14:paraId="39FFC6CB" w14:textId="77777777" w:rsidR="001D165D" w:rsidRPr="00C068CE" w:rsidRDefault="001D165D" w:rsidP="008602B6">
      <w:pPr>
        <w:pStyle w:val="Prrafodelista"/>
        <w:spacing w:after="0" w:line="240" w:lineRule="auto"/>
        <w:ind w:left="765"/>
        <w:jc w:val="both"/>
        <w:rPr>
          <w:rFonts w:ascii="Times New Roman" w:eastAsia="Times New Roman" w:hAnsi="Times New Roman" w:cs="Times New Roman"/>
          <w:color w:val="000000"/>
          <w:sz w:val="24"/>
          <w:szCs w:val="24"/>
          <w:lang w:eastAsia="es-CR"/>
        </w:rPr>
      </w:pPr>
    </w:p>
    <w:p w14:paraId="247A3682" w14:textId="77777777" w:rsidR="001D165D" w:rsidRPr="006C4886" w:rsidRDefault="001C5AA3"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CE6CB2">
        <w:rPr>
          <w:rFonts w:ascii="Times New Roman" w:eastAsia="Times New Roman" w:hAnsi="Times New Roman" w:cs="Times New Roman"/>
          <w:b/>
          <w:bCs/>
          <w:color w:val="000000"/>
          <w:sz w:val="24"/>
          <w:szCs w:val="24"/>
          <w:lang w:eastAsia="es-CR"/>
        </w:rPr>
        <w:t>Enfermedad terminal:</w:t>
      </w:r>
      <w:r w:rsidRPr="006C4886">
        <w:rPr>
          <w:rFonts w:ascii="Times New Roman" w:eastAsia="Times New Roman" w:hAnsi="Times New Roman" w:cs="Times New Roman"/>
          <w:b/>
          <w:bCs/>
          <w:color w:val="000000"/>
          <w:sz w:val="24"/>
          <w:szCs w:val="24"/>
          <w:lang w:eastAsia="es-CR"/>
        </w:rPr>
        <w:t xml:space="preserve"> </w:t>
      </w:r>
      <w:r w:rsidRPr="006C4886">
        <w:rPr>
          <w:rFonts w:ascii="Times New Roman" w:eastAsia="Times New Roman" w:hAnsi="Times New Roman" w:cs="Times New Roman"/>
          <w:color w:val="000000"/>
          <w:sz w:val="24"/>
          <w:szCs w:val="24"/>
          <w:lang w:eastAsia="es-CR"/>
        </w:rPr>
        <w:t>enfermedad avanzada, progresiva y no curable con síntomas múltiples, multifactoriales, intensos y cambiantes, con impacto emocional en la persona, la familia, los cuidadores o el entorno afectivo y co</w:t>
      </w:r>
      <w:r w:rsidR="001D165D" w:rsidRPr="006C4886">
        <w:rPr>
          <w:rFonts w:ascii="Times New Roman" w:eastAsia="Times New Roman" w:hAnsi="Times New Roman" w:cs="Times New Roman"/>
          <w:color w:val="000000"/>
          <w:sz w:val="24"/>
          <w:szCs w:val="24"/>
          <w:lang w:eastAsia="es-CR"/>
        </w:rPr>
        <w:t>n pronóstico de vida limitado.</w:t>
      </w:r>
    </w:p>
    <w:p w14:paraId="7F89EE1E" w14:textId="77777777" w:rsidR="001D165D" w:rsidRPr="00C068CE" w:rsidRDefault="001D165D" w:rsidP="008602B6">
      <w:pPr>
        <w:pStyle w:val="Prrafodelista"/>
        <w:spacing w:line="240" w:lineRule="auto"/>
        <w:rPr>
          <w:rFonts w:ascii="Times New Roman" w:eastAsia="Times New Roman" w:hAnsi="Times New Roman" w:cs="Times New Roman"/>
          <w:color w:val="000000"/>
          <w:sz w:val="24"/>
          <w:szCs w:val="24"/>
          <w:lang w:eastAsia="es-CR"/>
        </w:rPr>
      </w:pPr>
    </w:p>
    <w:p w14:paraId="6980ED62" w14:textId="33F812EB" w:rsidR="001D165D" w:rsidRPr="006C4886" w:rsidRDefault="001C5AA3"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7E202C">
        <w:rPr>
          <w:rFonts w:ascii="Times New Roman" w:eastAsia="Times New Roman" w:hAnsi="Times New Roman" w:cs="Times New Roman"/>
          <w:b/>
          <w:bCs/>
          <w:color w:val="000000"/>
          <w:sz w:val="24"/>
          <w:szCs w:val="24"/>
          <w:lang w:eastAsia="es-CR"/>
        </w:rPr>
        <w:t>Enfermedad en condición de vida limitada:</w:t>
      </w:r>
      <w:r w:rsidRPr="006C4886">
        <w:rPr>
          <w:rFonts w:ascii="Times New Roman" w:eastAsia="Times New Roman" w:hAnsi="Times New Roman" w:cs="Times New Roman"/>
          <w:b/>
          <w:bCs/>
          <w:color w:val="000000"/>
          <w:sz w:val="24"/>
          <w:szCs w:val="24"/>
          <w:lang w:eastAsia="es-CR"/>
        </w:rPr>
        <w:t xml:space="preserve"> </w:t>
      </w:r>
      <w:r w:rsidRPr="006C4886">
        <w:rPr>
          <w:rFonts w:ascii="Times New Roman" w:eastAsia="Times New Roman" w:hAnsi="Times New Roman" w:cs="Times New Roman"/>
          <w:color w:val="000000"/>
          <w:sz w:val="24"/>
          <w:szCs w:val="24"/>
          <w:lang w:eastAsia="es-CR"/>
        </w:rPr>
        <w:t>son procesos crónicos, progresivos y degenerativos en pacientes que requieren uno o varios cuidadores para el funcionamien</w:t>
      </w:r>
      <w:r w:rsidR="001D165D" w:rsidRPr="006C4886">
        <w:rPr>
          <w:rFonts w:ascii="Times New Roman" w:eastAsia="Times New Roman" w:hAnsi="Times New Roman" w:cs="Times New Roman"/>
          <w:color w:val="000000"/>
          <w:sz w:val="24"/>
          <w:szCs w:val="24"/>
          <w:lang w:eastAsia="es-CR"/>
        </w:rPr>
        <w:t>to en sus actividades diarias.</w:t>
      </w:r>
      <w:r w:rsidR="007E202C" w:rsidRPr="006C4886">
        <w:rPr>
          <w:rFonts w:ascii="Times New Roman" w:eastAsia="Times New Roman" w:hAnsi="Times New Roman" w:cs="Times New Roman"/>
          <w:color w:val="000000"/>
          <w:sz w:val="24"/>
          <w:szCs w:val="24"/>
          <w:lang w:eastAsia="es-CR"/>
        </w:rPr>
        <w:t xml:space="preserve"> </w:t>
      </w:r>
    </w:p>
    <w:p w14:paraId="1CDD5FD4" w14:textId="77777777" w:rsidR="002327AA" w:rsidRPr="007453F3" w:rsidRDefault="002327AA" w:rsidP="008602B6">
      <w:pPr>
        <w:spacing w:line="240" w:lineRule="auto"/>
        <w:rPr>
          <w:rFonts w:ascii="Times New Roman" w:eastAsia="Times New Roman" w:hAnsi="Times New Roman" w:cs="Times New Roman"/>
          <w:b/>
          <w:bCs/>
          <w:color w:val="000000"/>
          <w:sz w:val="24"/>
          <w:szCs w:val="24"/>
          <w:lang w:eastAsia="es-CR"/>
        </w:rPr>
      </w:pPr>
    </w:p>
    <w:p w14:paraId="2FDFF22B" w14:textId="77777777" w:rsidR="002327AA" w:rsidRDefault="002327AA"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2327AA">
        <w:rPr>
          <w:rFonts w:ascii="Times New Roman" w:eastAsia="Times New Roman" w:hAnsi="Times New Roman" w:cs="Times New Roman"/>
          <w:b/>
          <w:bCs/>
          <w:color w:val="000000"/>
          <w:sz w:val="24"/>
          <w:szCs w:val="24"/>
          <w:lang w:eastAsia="es-CR"/>
        </w:rPr>
        <w:t>Habilitación:</w:t>
      </w:r>
      <w:r w:rsidRPr="002327AA">
        <w:rPr>
          <w:rFonts w:ascii="Times New Roman" w:eastAsia="Times New Roman" w:hAnsi="Times New Roman" w:cs="Times New Roman"/>
          <w:color w:val="000000"/>
          <w:sz w:val="24"/>
          <w:szCs w:val="24"/>
          <w:lang w:eastAsia="es-CR"/>
        </w:rPr>
        <w:t> Trámite de acatamiento obligatorio, que se realiza ante el Ministerio, con el fin de solicitar un permiso para que los servicios de salud puedan funcionar, con el objetivo de que garanticen estándares esenciales para dar la debida atención a los usuarios.</w:t>
      </w:r>
    </w:p>
    <w:p w14:paraId="3D5A16E4" w14:textId="77777777" w:rsidR="002327AA" w:rsidRPr="002327AA" w:rsidRDefault="002327AA" w:rsidP="008602B6">
      <w:pPr>
        <w:pStyle w:val="Prrafodelista"/>
        <w:spacing w:line="240" w:lineRule="auto"/>
        <w:rPr>
          <w:rFonts w:ascii="Times New Roman" w:eastAsia="Times New Roman" w:hAnsi="Times New Roman" w:cs="Times New Roman"/>
          <w:b/>
          <w:bCs/>
          <w:color w:val="000000"/>
          <w:sz w:val="24"/>
          <w:szCs w:val="24"/>
          <w:lang w:eastAsia="es-CR"/>
        </w:rPr>
      </w:pPr>
    </w:p>
    <w:p w14:paraId="44F184E6" w14:textId="1C799F69" w:rsidR="002327AA" w:rsidRDefault="002327AA" w:rsidP="008602B6">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sidRPr="002327AA">
        <w:rPr>
          <w:rFonts w:ascii="Times New Roman" w:eastAsia="Times New Roman" w:hAnsi="Times New Roman" w:cs="Times New Roman"/>
          <w:b/>
          <w:bCs/>
          <w:color w:val="000000"/>
          <w:sz w:val="24"/>
          <w:szCs w:val="24"/>
          <w:lang w:eastAsia="es-CR"/>
        </w:rPr>
        <w:t>Permiso de Habilitación (PH):</w:t>
      </w:r>
      <w:r w:rsidRPr="002327AA">
        <w:rPr>
          <w:rFonts w:ascii="Times New Roman" w:eastAsia="Times New Roman" w:hAnsi="Times New Roman" w:cs="Times New Roman"/>
          <w:color w:val="000000"/>
          <w:sz w:val="24"/>
          <w:szCs w:val="24"/>
          <w:lang w:eastAsia="es-CR"/>
        </w:rPr>
        <w:t> Documento que emite el Ministerio de Salud autorizando el funcionamiento de un servicio de salud. Para los efectos legales y administrativos que correspondan, este documento es equivalente a los siguientes términos que hace referencia la Ley General de Salud, como requisito para que tales servicios puedan funcionar: "permiso", "autorización de funcionamiento u </w:t>
      </w:r>
      <w:r w:rsidRPr="002327AA">
        <w:rPr>
          <w:rFonts w:ascii="Times New Roman" w:eastAsia="Times New Roman" w:hAnsi="Times New Roman" w:cs="Times New Roman"/>
          <w:sz w:val="24"/>
          <w:szCs w:val="24"/>
          <w:lang w:eastAsia="es-CR"/>
        </w:rPr>
        <w:t>operación"</w:t>
      </w:r>
      <w:r w:rsidR="00BE140A">
        <w:rPr>
          <w:rFonts w:ascii="Times New Roman" w:eastAsia="Times New Roman" w:hAnsi="Times New Roman" w:cs="Times New Roman"/>
          <w:sz w:val="24"/>
          <w:szCs w:val="24"/>
          <w:lang w:eastAsia="es-CR"/>
        </w:rPr>
        <w:t xml:space="preserve">, </w:t>
      </w:r>
      <w:r w:rsidRPr="002327AA">
        <w:rPr>
          <w:rFonts w:ascii="Times New Roman" w:eastAsia="Times New Roman" w:hAnsi="Times New Roman" w:cs="Times New Roman"/>
          <w:sz w:val="24"/>
          <w:szCs w:val="24"/>
          <w:lang w:eastAsia="es-CR"/>
        </w:rPr>
        <w:t>"autorización</w:t>
      </w:r>
      <w:r w:rsidRPr="002327AA">
        <w:rPr>
          <w:rFonts w:ascii="Times New Roman" w:eastAsia="Times New Roman" w:hAnsi="Times New Roman" w:cs="Times New Roman"/>
          <w:color w:val="000000"/>
          <w:sz w:val="24"/>
          <w:szCs w:val="24"/>
          <w:lang w:eastAsia="es-CR"/>
        </w:rPr>
        <w:t> previa".</w:t>
      </w:r>
    </w:p>
    <w:p w14:paraId="528539C6" w14:textId="77777777" w:rsidR="007453F3" w:rsidRPr="007453F3" w:rsidRDefault="007453F3" w:rsidP="008602B6">
      <w:pPr>
        <w:pStyle w:val="Prrafodelista"/>
        <w:spacing w:line="240" w:lineRule="auto"/>
        <w:rPr>
          <w:rFonts w:ascii="Times New Roman" w:eastAsia="Times New Roman" w:hAnsi="Times New Roman" w:cs="Times New Roman"/>
          <w:color w:val="000000"/>
          <w:sz w:val="24"/>
          <w:szCs w:val="24"/>
          <w:lang w:eastAsia="es-CR"/>
        </w:rPr>
      </w:pPr>
    </w:p>
    <w:p w14:paraId="51E17D00" w14:textId="5E4F6379" w:rsidR="007453F3" w:rsidRPr="00C76FB5" w:rsidRDefault="007453F3" w:rsidP="00C76FB5">
      <w:pPr>
        <w:pStyle w:val="Prrafodelista"/>
        <w:numPr>
          <w:ilvl w:val="0"/>
          <w:numId w:val="3"/>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b/>
          <w:bCs/>
          <w:color w:val="000000"/>
          <w:sz w:val="24"/>
          <w:szCs w:val="24"/>
          <w:lang w:eastAsia="es-CR"/>
        </w:rPr>
        <w:t>Unidades</w:t>
      </w:r>
      <w:r w:rsidRPr="006C4886">
        <w:rPr>
          <w:rFonts w:ascii="Times New Roman" w:eastAsia="Times New Roman" w:hAnsi="Times New Roman" w:cs="Times New Roman"/>
          <w:b/>
          <w:bCs/>
          <w:color w:val="000000"/>
          <w:sz w:val="24"/>
          <w:szCs w:val="24"/>
          <w:lang w:eastAsia="es-CR"/>
        </w:rPr>
        <w:t xml:space="preserve"> de atención en cuidados paliativos:</w:t>
      </w:r>
      <w:r w:rsidRPr="00C068CE">
        <w:rPr>
          <w:rFonts w:ascii="Times New Roman" w:eastAsia="Times New Roman" w:hAnsi="Times New Roman" w:cs="Times New Roman"/>
          <w:color w:val="000000"/>
          <w:sz w:val="24"/>
          <w:szCs w:val="24"/>
          <w:lang w:eastAsia="es-CR"/>
        </w:rPr>
        <w:t xml:space="preserve"> lugar donde se brindan servicios de atención integral total en cuidados paliativos, a la persona con enfermedad en fase terminal o condición de vida limitada y su familia, en modalidad ambulatoria o domiciliar, o ambas, por un equipo interdisciplinario. Pueden depender directamente de una organización no gubernamental o tener relaciones de coordinación con grupos de apoyo de las comunidades como organizaciones no gubernamentales, se brinda capacitación a personas del campo de la salud y se realiza divulgación y educación a la comunidad; además, pueden realizar labores de docencia e investigación en este campo.  </w:t>
      </w:r>
    </w:p>
    <w:p w14:paraId="620F401A" w14:textId="77777777" w:rsidR="00335585" w:rsidRPr="00C068CE" w:rsidRDefault="00335585" w:rsidP="008602B6">
      <w:pPr>
        <w:spacing w:after="0" w:line="240" w:lineRule="auto"/>
        <w:jc w:val="both"/>
        <w:rPr>
          <w:rFonts w:ascii="Times New Roman" w:eastAsia="Times New Roman" w:hAnsi="Times New Roman" w:cs="Times New Roman"/>
          <w:color w:val="000000"/>
          <w:sz w:val="24"/>
          <w:szCs w:val="24"/>
          <w:lang w:eastAsia="es-CR"/>
        </w:rPr>
      </w:pPr>
    </w:p>
    <w:p w14:paraId="1AC337EC" w14:textId="77777777" w:rsidR="009664DA" w:rsidRPr="00C068CE" w:rsidRDefault="009664DA" w:rsidP="008602B6">
      <w:pPr>
        <w:spacing w:after="0" w:line="240" w:lineRule="auto"/>
        <w:ind w:firstLine="360"/>
        <w:jc w:val="both"/>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lastRenderedPageBreak/>
        <w:t>Artículo 4.-</w:t>
      </w:r>
      <w:r w:rsidRPr="00C068CE">
        <w:rPr>
          <w:rFonts w:ascii="Times New Roman" w:eastAsia="Times New Roman" w:hAnsi="Times New Roman" w:cs="Times New Roman"/>
          <w:color w:val="000000"/>
          <w:sz w:val="24"/>
          <w:szCs w:val="24"/>
          <w:lang w:eastAsia="es-CR"/>
        </w:rPr>
        <w:t> Deberá garantizarse que la atención en cuidados paliativos cumpla con las siguientes características:</w:t>
      </w:r>
    </w:p>
    <w:p w14:paraId="4E450AB6" w14:textId="77777777" w:rsidR="009664DA" w:rsidRPr="00C068CE" w:rsidRDefault="009664DA" w:rsidP="008602B6">
      <w:pPr>
        <w:spacing w:after="0" w:line="240" w:lineRule="auto"/>
        <w:jc w:val="both"/>
        <w:rPr>
          <w:rFonts w:ascii="Times New Roman" w:eastAsia="Times New Roman" w:hAnsi="Times New Roman" w:cs="Times New Roman"/>
          <w:color w:val="000000"/>
          <w:sz w:val="24"/>
          <w:szCs w:val="24"/>
          <w:lang w:eastAsia="es-CR"/>
        </w:rPr>
      </w:pPr>
    </w:p>
    <w:p w14:paraId="49B8C7E0" w14:textId="35215BC4" w:rsidR="009664DA" w:rsidRPr="00C068CE" w:rsidRDefault="001C5AA3" w:rsidP="008602B6">
      <w:pPr>
        <w:pStyle w:val="Prrafodelista"/>
        <w:numPr>
          <w:ilvl w:val="0"/>
          <w:numId w:val="1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Multimodales</w:t>
      </w:r>
      <w:r w:rsidR="002148C7">
        <w:rPr>
          <w:rFonts w:ascii="Times New Roman" w:eastAsia="Times New Roman" w:hAnsi="Times New Roman" w:cs="Times New Roman"/>
          <w:color w:val="000000"/>
          <w:sz w:val="24"/>
          <w:szCs w:val="24"/>
          <w:lang w:eastAsia="es-CR"/>
        </w:rPr>
        <w:t>.</w:t>
      </w:r>
    </w:p>
    <w:p w14:paraId="50D8BB75" w14:textId="5BCA3203" w:rsidR="009664DA" w:rsidRPr="00C068CE" w:rsidRDefault="001C5AA3" w:rsidP="008602B6">
      <w:pPr>
        <w:pStyle w:val="Prrafodelista"/>
        <w:numPr>
          <w:ilvl w:val="0"/>
          <w:numId w:val="1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Interdisciplinarios o transdisciplinarios</w:t>
      </w:r>
      <w:r w:rsidR="002148C7">
        <w:rPr>
          <w:rFonts w:ascii="Times New Roman" w:eastAsia="Times New Roman" w:hAnsi="Times New Roman" w:cs="Times New Roman"/>
          <w:color w:val="000000"/>
          <w:sz w:val="24"/>
          <w:szCs w:val="24"/>
          <w:lang w:eastAsia="es-CR"/>
        </w:rPr>
        <w:t>.</w:t>
      </w:r>
    </w:p>
    <w:p w14:paraId="259C649A" w14:textId="76ED85B0" w:rsidR="009664DA" w:rsidRPr="00C068CE" w:rsidRDefault="001C5AA3" w:rsidP="008602B6">
      <w:pPr>
        <w:pStyle w:val="Prrafodelista"/>
        <w:numPr>
          <w:ilvl w:val="0"/>
          <w:numId w:val="1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Complementarios</w:t>
      </w:r>
      <w:r w:rsidR="002148C7">
        <w:rPr>
          <w:rFonts w:ascii="Times New Roman" w:eastAsia="Times New Roman" w:hAnsi="Times New Roman" w:cs="Times New Roman"/>
          <w:color w:val="000000"/>
          <w:sz w:val="24"/>
          <w:szCs w:val="24"/>
          <w:lang w:eastAsia="es-CR"/>
        </w:rPr>
        <w:t>.</w:t>
      </w:r>
    </w:p>
    <w:p w14:paraId="7BCC2D67" w14:textId="77777777" w:rsidR="009664DA" w:rsidRPr="00C068CE" w:rsidRDefault="001C5AA3" w:rsidP="008602B6">
      <w:pPr>
        <w:pStyle w:val="Prrafodelista"/>
        <w:numPr>
          <w:ilvl w:val="0"/>
          <w:numId w:val="1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Solidarios.   </w:t>
      </w:r>
    </w:p>
    <w:p w14:paraId="62F6B0DE" w14:textId="77777777" w:rsidR="009664DA" w:rsidRPr="00C068CE" w:rsidRDefault="009664DA" w:rsidP="008602B6">
      <w:pPr>
        <w:spacing w:after="0" w:line="240" w:lineRule="auto"/>
        <w:jc w:val="both"/>
        <w:rPr>
          <w:rFonts w:ascii="Times New Roman" w:eastAsia="Times New Roman" w:hAnsi="Times New Roman" w:cs="Times New Roman"/>
          <w:color w:val="000000"/>
          <w:sz w:val="24"/>
          <w:szCs w:val="24"/>
          <w:lang w:eastAsia="es-CR"/>
        </w:rPr>
      </w:pPr>
    </w:p>
    <w:p w14:paraId="2CEC1695" w14:textId="77777777" w:rsidR="009E6AC3" w:rsidRPr="00C068CE" w:rsidRDefault="001C5AA3" w:rsidP="008602B6">
      <w:p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Deben abarcar todos los aspectos de la personalidad de los individuos, entiéndase lo físico, social, espiritual y psicológico, este último aspecto siendo extensivo también a la familia y a los cuidadores, y espiritual; también se debe ser respetuoso con sus creencias.   </w:t>
      </w:r>
    </w:p>
    <w:p w14:paraId="782B151D" w14:textId="112EA0A9" w:rsidR="006F6372" w:rsidRDefault="006F6372" w:rsidP="008602B6">
      <w:pPr>
        <w:spacing w:after="0" w:line="240" w:lineRule="auto"/>
        <w:jc w:val="both"/>
        <w:rPr>
          <w:rFonts w:ascii="Times New Roman" w:eastAsia="Times New Roman" w:hAnsi="Times New Roman" w:cs="Times New Roman"/>
          <w:color w:val="000000"/>
          <w:sz w:val="24"/>
          <w:szCs w:val="24"/>
          <w:lang w:eastAsia="es-CR"/>
        </w:rPr>
      </w:pPr>
    </w:p>
    <w:p w14:paraId="44D62047" w14:textId="77777777" w:rsidR="002148C7" w:rsidRPr="00C068CE" w:rsidRDefault="002148C7" w:rsidP="008602B6">
      <w:pPr>
        <w:spacing w:after="0" w:line="240" w:lineRule="auto"/>
        <w:jc w:val="both"/>
        <w:rPr>
          <w:rFonts w:ascii="Times New Roman" w:eastAsia="Times New Roman" w:hAnsi="Times New Roman" w:cs="Times New Roman"/>
          <w:color w:val="000000"/>
          <w:sz w:val="24"/>
          <w:szCs w:val="24"/>
          <w:lang w:eastAsia="es-CR"/>
        </w:rPr>
      </w:pPr>
    </w:p>
    <w:p w14:paraId="27D5E236" w14:textId="77777777" w:rsidR="006F6372" w:rsidRPr="00C068CE" w:rsidRDefault="006F6372" w:rsidP="008602B6">
      <w:pPr>
        <w:spacing w:after="0" w:line="240" w:lineRule="auto"/>
        <w:ind w:firstLine="360"/>
        <w:jc w:val="both"/>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t>Artículo 5.-</w:t>
      </w:r>
      <w:r w:rsidRPr="00C068CE">
        <w:rPr>
          <w:rFonts w:ascii="Times New Roman" w:eastAsia="Times New Roman" w:hAnsi="Times New Roman" w:cs="Times New Roman"/>
          <w:color w:val="000000"/>
          <w:sz w:val="24"/>
          <w:szCs w:val="24"/>
          <w:lang w:eastAsia="es-CR"/>
        </w:rPr>
        <w:t> Deberá garantizarse que la atención en cuidados paliativos cumpla con los siguientes principios:</w:t>
      </w:r>
    </w:p>
    <w:p w14:paraId="53540204" w14:textId="77777777" w:rsidR="006F6372" w:rsidRPr="00C068CE" w:rsidRDefault="006F6372" w:rsidP="008602B6">
      <w:pPr>
        <w:spacing w:after="0" w:line="240" w:lineRule="auto"/>
        <w:jc w:val="both"/>
        <w:rPr>
          <w:rFonts w:ascii="Times New Roman" w:hAnsi="Times New Roman" w:cs="Times New Roman"/>
          <w:color w:val="FF0000"/>
          <w:sz w:val="24"/>
          <w:szCs w:val="24"/>
          <w:bdr w:val="none" w:sz="0" w:space="0" w:color="auto" w:frame="1"/>
        </w:rPr>
      </w:pPr>
    </w:p>
    <w:p w14:paraId="58DE2978" w14:textId="77777777" w:rsidR="006F6372" w:rsidRPr="00C068CE" w:rsidRDefault="006F6372" w:rsidP="008602B6">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T</w:t>
      </w:r>
      <w:r w:rsidR="001C5AA3" w:rsidRPr="00C068CE">
        <w:rPr>
          <w:rFonts w:ascii="Times New Roman" w:eastAsia="Times New Roman" w:hAnsi="Times New Roman" w:cs="Times New Roman"/>
          <w:color w:val="000000"/>
          <w:sz w:val="24"/>
          <w:szCs w:val="24"/>
          <w:lang w:eastAsia="es-CR"/>
        </w:rPr>
        <w:t>rato ético a la vida y máxima consideración frente al sufrimiento a partir de la autodeterminación sobre las opciones disponibles de mitigación</w:t>
      </w:r>
      <w:r w:rsidRPr="00C068CE">
        <w:rPr>
          <w:rFonts w:ascii="Times New Roman" w:eastAsia="Times New Roman" w:hAnsi="Times New Roman" w:cs="Times New Roman"/>
          <w:color w:val="000000"/>
          <w:sz w:val="24"/>
          <w:szCs w:val="24"/>
          <w:lang w:eastAsia="es-CR"/>
        </w:rPr>
        <w:t>.</w:t>
      </w:r>
    </w:p>
    <w:p w14:paraId="5DE9CE83" w14:textId="77777777" w:rsidR="006F6372" w:rsidRPr="00C068CE" w:rsidRDefault="001C5AA3" w:rsidP="008602B6">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Respeto a la dignidad de la vida humana, especialmente en el final de esta, cuando corresponde a una enfermedad que no tiene tratamiento curativo.</w:t>
      </w:r>
    </w:p>
    <w:p w14:paraId="6DA46356" w14:textId="77777777" w:rsidR="009E6AC3" w:rsidRPr="00C068CE" w:rsidRDefault="001C5AA3" w:rsidP="008602B6">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Universalidad. Reconocer el derecho de todas las personas, con enfermedades en condición de vida limitada o enfermedad en fase terminal, a los cuidados paliativos como un derecho inalienable.   </w:t>
      </w:r>
    </w:p>
    <w:p w14:paraId="5683BBB9" w14:textId="51A796C9" w:rsidR="006F6372" w:rsidRDefault="006F6372" w:rsidP="008602B6">
      <w:pPr>
        <w:spacing w:after="0" w:line="240" w:lineRule="auto"/>
        <w:jc w:val="both"/>
        <w:rPr>
          <w:rFonts w:ascii="Times New Roman" w:eastAsia="Times New Roman" w:hAnsi="Times New Roman" w:cs="Times New Roman"/>
          <w:color w:val="000000"/>
          <w:sz w:val="24"/>
          <w:szCs w:val="24"/>
          <w:lang w:eastAsia="es-CR"/>
        </w:rPr>
      </w:pPr>
    </w:p>
    <w:p w14:paraId="25506CF8" w14:textId="77777777" w:rsidR="00B66ECC" w:rsidRPr="00C068CE" w:rsidRDefault="00B66ECC" w:rsidP="008602B6">
      <w:pPr>
        <w:spacing w:after="0" w:line="240" w:lineRule="auto"/>
        <w:jc w:val="both"/>
        <w:rPr>
          <w:rFonts w:ascii="Times New Roman" w:eastAsia="Times New Roman" w:hAnsi="Times New Roman" w:cs="Times New Roman"/>
          <w:color w:val="000000"/>
          <w:sz w:val="24"/>
          <w:szCs w:val="24"/>
          <w:lang w:eastAsia="es-CR"/>
        </w:rPr>
      </w:pPr>
    </w:p>
    <w:p w14:paraId="16C58E30" w14:textId="317A8F7C" w:rsidR="009664DA" w:rsidRDefault="006F6372" w:rsidP="008602B6">
      <w:pPr>
        <w:spacing w:after="0" w:line="240" w:lineRule="auto"/>
        <w:ind w:firstLine="360"/>
        <w:jc w:val="both"/>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t>Artículo 6.-</w:t>
      </w:r>
      <w:r w:rsidRPr="00C068CE">
        <w:rPr>
          <w:rFonts w:ascii="Times New Roman" w:eastAsia="Times New Roman" w:hAnsi="Times New Roman" w:cs="Times New Roman"/>
          <w:color w:val="000000"/>
          <w:sz w:val="24"/>
          <w:szCs w:val="24"/>
          <w:lang w:eastAsia="es-CR"/>
        </w:rPr>
        <w:t> Los directores o responsables de establecimientos para la atención en cuidados paliativos, p</w:t>
      </w:r>
      <w:r w:rsidR="009664DA" w:rsidRPr="00C068CE">
        <w:rPr>
          <w:rFonts w:ascii="Times New Roman" w:eastAsia="Times New Roman" w:hAnsi="Times New Roman" w:cs="Times New Roman"/>
          <w:color w:val="000000"/>
          <w:sz w:val="24"/>
          <w:szCs w:val="24"/>
          <w:lang w:eastAsia="es-CR"/>
        </w:rPr>
        <w:t xml:space="preserve">úblicos y privados, tienen la obligación de velar porque cualquier persona </w:t>
      </w:r>
      <w:r w:rsidRPr="00C068CE">
        <w:rPr>
          <w:rFonts w:ascii="Times New Roman" w:eastAsia="Times New Roman" w:hAnsi="Times New Roman" w:cs="Times New Roman"/>
          <w:color w:val="000000"/>
          <w:sz w:val="24"/>
          <w:szCs w:val="24"/>
          <w:lang w:eastAsia="es-CR"/>
        </w:rPr>
        <w:t>usuaria de un servicio de cuidados paliativos s</w:t>
      </w:r>
      <w:r w:rsidR="009664DA" w:rsidRPr="00C068CE">
        <w:rPr>
          <w:rFonts w:ascii="Times New Roman" w:eastAsia="Times New Roman" w:hAnsi="Times New Roman" w:cs="Times New Roman"/>
          <w:color w:val="000000"/>
          <w:sz w:val="24"/>
          <w:szCs w:val="24"/>
          <w:lang w:eastAsia="es-CR"/>
        </w:rPr>
        <w:t>ea atendida debidamente por el personal de su institución</w:t>
      </w:r>
      <w:r w:rsidRPr="00C068CE">
        <w:rPr>
          <w:rFonts w:ascii="Times New Roman" w:eastAsia="Times New Roman" w:hAnsi="Times New Roman" w:cs="Times New Roman"/>
          <w:color w:val="000000"/>
          <w:sz w:val="24"/>
          <w:szCs w:val="24"/>
          <w:lang w:eastAsia="es-CR"/>
        </w:rPr>
        <w:t>, en apego a las características y principios citados en los artículos 4 y 5 del presente reglamento</w:t>
      </w:r>
      <w:r w:rsidR="009664DA" w:rsidRPr="00C068CE">
        <w:rPr>
          <w:rFonts w:ascii="Times New Roman" w:eastAsia="Times New Roman" w:hAnsi="Times New Roman" w:cs="Times New Roman"/>
          <w:color w:val="000000"/>
          <w:sz w:val="24"/>
          <w:szCs w:val="24"/>
          <w:lang w:eastAsia="es-CR"/>
        </w:rPr>
        <w:t>.</w:t>
      </w:r>
    </w:p>
    <w:p w14:paraId="45DF5898" w14:textId="77777777" w:rsidR="00C4425D" w:rsidRPr="00C068CE" w:rsidRDefault="00C4425D" w:rsidP="008602B6">
      <w:pPr>
        <w:spacing w:after="0" w:line="240" w:lineRule="auto"/>
        <w:ind w:firstLine="360"/>
        <w:jc w:val="both"/>
        <w:rPr>
          <w:rFonts w:ascii="Times New Roman" w:eastAsia="Times New Roman" w:hAnsi="Times New Roman" w:cs="Times New Roman"/>
          <w:color w:val="000000"/>
          <w:sz w:val="24"/>
          <w:szCs w:val="24"/>
          <w:lang w:eastAsia="es-CR"/>
        </w:rPr>
      </w:pPr>
    </w:p>
    <w:p w14:paraId="33EC8315" w14:textId="77777777" w:rsidR="009E6AC3" w:rsidRPr="00C068CE" w:rsidRDefault="009E6AC3" w:rsidP="008602B6">
      <w:pPr>
        <w:spacing w:after="0" w:line="240" w:lineRule="auto"/>
        <w:jc w:val="both"/>
        <w:rPr>
          <w:rFonts w:ascii="Times New Roman" w:eastAsia="Times New Roman" w:hAnsi="Times New Roman" w:cs="Times New Roman"/>
          <w:color w:val="000000"/>
          <w:sz w:val="24"/>
          <w:szCs w:val="24"/>
          <w:lang w:eastAsia="es-CR"/>
        </w:rPr>
      </w:pPr>
    </w:p>
    <w:p w14:paraId="6BD0E6AE" w14:textId="4ACA6C21" w:rsidR="0005362D" w:rsidRPr="00D036A2" w:rsidRDefault="0005362D" w:rsidP="00F3497D">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CAPÍTULO II</w:t>
      </w:r>
    </w:p>
    <w:p w14:paraId="482E9846" w14:textId="77777777" w:rsidR="0005362D" w:rsidRPr="00D036A2" w:rsidRDefault="0005362D" w:rsidP="008602B6">
      <w:pPr>
        <w:spacing w:after="0" w:line="240" w:lineRule="auto"/>
        <w:jc w:val="center"/>
        <w:rPr>
          <w:rFonts w:ascii="Times New Roman" w:eastAsia="Times New Roman" w:hAnsi="Times New Roman" w:cs="Times New Roman"/>
          <w:b/>
          <w:bCs/>
          <w:color w:val="000000"/>
          <w:sz w:val="24"/>
          <w:szCs w:val="24"/>
          <w:lang w:eastAsia="es-CR"/>
        </w:rPr>
      </w:pPr>
      <w:r w:rsidRPr="00D036A2">
        <w:rPr>
          <w:rFonts w:ascii="Times New Roman" w:eastAsia="Times New Roman" w:hAnsi="Times New Roman" w:cs="Times New Roman"/>
          <w:b/>
          <w:bCs/>
          <w:color w:val="000000"/>
          <w:sz w:val="24"/>
          <w:szCs w:val="24"/>
          <w:lang w:eastAsia="es-CR"/>
        </w:rPr>
        <w:t xml:space="preserve">DERECHOS DE LAS PERSONAS USUARIAS DE LOS </w:t>
      </w:r>
    </w:p>
    <w:p w14:paraId="3E948108" w14:textId="77777777" w:rsidR="0005362D" w:rsidRPr="00C068CE" w:rsidRDefault="0005362D" w:rsidP="008602B6">
      <w:pPr>
        <w:spacing w:after="0" w:line="240" w:lineRule="auto"/>
        <w:jc w:val="center"/>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t>SERVICIOS DE CUIDADOS PALIATIVOS</w:t>
      </w:r>
    </w:p>
    <w:p w14:paraId="6226F44F" w14:textId="0D39338E" w:rsidR="0005362D" w:rsidRDefault="0005362D" w:rsidP="008602B6">
      <w:pPr>
        <w:spacing w:after="0" w:line="240" w:lineRule="auto"/>
        <w:jc w:val="both"/>
        <w:rPr>
          <w:rFonts w:ascii="Times New Roman" w:eastAsia="Times New Roman" w:hAnsi="Times New Roman" w:cs="Times New Roman"/>
          <w:color w:val="000000"/>
          <w:sz w:val="24"/>
          <w:szCs w:val="24"/>
          <w:lang w:eastAsia="es-CR"/>
        </w:rPr>
      </w:pPr>
    </w:p>
    <w:p w14:paraId="667B8FCF" w14:textId="77777777" w:rsidR="00BD009F" w:rsidRPr="00C068CE" w:rsidRDefault="00BD009F" w:rsidP="008602B6">
      <w:pPr>
        <w:spacing w:after="0" w:line="240" w:lineRule="auto"/>
        <w:jc w:val="both"/>
        <w:rPr>
          <w:rFonts w:ascii="Times New Roman" w:eastAsia="Times New Roman" w:hAnsi="Times New Roman" w:cs="Times New Roman"/>
          <w:color w:val="000000"/>
          <w:sz w:val="24"/>
          <w:szCs w:val="24"/>
          <w:lang w:eastAsia="es-CR"/>
        </w:rPr>
      </w:pPr>
    </w:p>
    <w:p w14:paraId="0B7763D4" w14:textId="77777777" w:rsidR="0005362D" w:rsidRPr="00C068CE" w:rsidRDefault="00A86A08" w:rsidP="008602B6">
      <w:pPr>
        <w:spacing w:after="0" w:line="240" w:lineRule="auto"/>
        <w:ind w:firstLine="360"/>
        <w:jc w:val="both"/>
        <w:rPr>
          <w:rFonts w:ascii="Times New Roman" w:eastAsia="Times New Roman" w:hAnsi="Times New Roman" w:cs="Times New Roman"/>
          <w:color w:val="000000"/>
          <w:sz w:val="24"/>
          <w:szCs w:val="24"/>
          <w:lang w:eastAsia="es-CR"/>
        </w:rPr>
      </w:pPr>
      <w:r w:rsidRPr="00D036A2">
        <w:rPr>
          <w:rFonts w:ascii="Times New Roman" w:eastAsia="Times New Roman" w:hAnsi="Times New Roman" w:cs="Times New Roman"/>
          <w:b/>
          <w:bCs/>
          <w:color w:val="000000"/>
          <w:sz w:val="24"/>
          <w:szCs w:val="24"/>
          <w:lang w:eastAsia="es-CR"/>
        </w:rPr>
        <w:t>Artículo 7</w:t>
      </w:r>
      <w:r w:rsidR="0005362D" w:rsidRPr="00D036A2">
        <w:rPr>
          <w:rFonts w:ascii="Times New Roman" w:eastAsia="Times New Roman" w:hAnsi="Times New Roman" w:cs="Times New Roman"/>
          <w:b/>
          <w:bCs/>
          <w:color w:val="000000"/>
          <w:sz w:val="24"/>
          <w:szCs w:val="24"/>
          <w:lang w:eastAsia="es-CR"/>
        </w:rPr>
        <w:t>.-</w:t>
      </w:r>
      <w:r w:rsidR="0005362D" w:rsidRPr="00C068CE">
        <w:rPr>
          <w:rFonts w:ascii="Times New Roman" w:eastAsia="Times New Roman" w:hAnsi="Times New Roman" w:cs="Times New Roman"/>
          <w:color w:val="000000"/>
          <w:sz w:val="24"/>
          <w:szCs w:val="24"/>
          <w:lang w:eastAsia="es-CR"/>
        </w:rPr>
        <w:t> </w:t>
      </w:r>
      <w:r w:rsidRPr="00C068CE">
        <w:rPr>
          <w:rFonts w:ascii="Times New Roman" w:eastAsia="Times New Roman" w:hAnsi="Times New Roman" w:cs="Times New Roman"/>
          <w:color w:val="000000"/>
          <w:sz w:val="24"/>
          <w:szCs w:val="24"/>
          <w:lang w:eastAsia="es-CR"/>
        </w:rPr>
        <w:t>Son derechos de las personas usuarias de los servicios de cuidados paliativos, los siguientes:</w:t>
      </w:r>
    </w:p>
    <w:p w14:paraId="7E3D696B" w14:textId="77777777" w:rsidR="00A86A08" w:rsidRPr="00C068CE" w:rsidRDefault="00A86A08" w:rsidP="008602B6">
      <w:pPr>
        <w:spacing w:line="240" w:lineRule="auto"/>
        <w:jc w:val="both"/>
        <w:rPr>
          <w:rFonts w:ascii="Times New Roman" w:hAnsi="Times New Roman" w:cs="Times New Roman"/>
          <w:color w:val="FF0000"/>
          <w:sz w:val="24"/>
          <w:szCs w:val="24"/>
          <w:bdr w:val="none" w:sz="0" w:space="0" w:color="auto" w:frame="1"/>
        </w:rPr>
      </w:pPr>
    </w:p>
    <w:p w14:paraId="150230EC" w14:textId="77777777" w:rsidR="00A86A08" w:rsidRPr="00C068CE" w:rsidRDefault="00A86A08"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La a</w:t>
      </w:r>
      <w:r w:rsidR="001C5AA3" w:rsidRPr="00C068CE">
        <w:rPr>
          <w:rFonts w:ascii="Times New Roman" w:eastAsia="Times New Roman" w:hAnsi="Times New Roman" w:cs="Times New Roman"/>
          <w:color w:val="000000"/>
          <w:sz w:val="24"/>
          <w:szCs w:val="24"/>
          <w:lang w:eastAsia="es-CR"/>
        </w:rPr>
        <w:t xml:space="preserve">tención paliativa integral, sea en un centro de salud, en su domicilio o donde esté la persona usuaria. </w:t>
      </w:r>
    </w:p>
    <w:p w14:paraId="101B9BBD"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Ingreso a las instituciones de salud cuando así lo requieran y salida voluntaria de la institución de salud en que est</w:t>
      </w:r>
      <w:r w:rsidR="00A86A08" w:rsidRPr="00C068CE">
        <w:rPr>
          <w:rFonts w:ascii="Times New Roman" w:eastAsia="Times New Roman" w:hAnsi="Times New Roman" w:cs="Times New Roman"/>
          <w:color w:val="000000"/>
          <w:sz w:val="24"/>
          <w:szCs w:val="24"/>
          <w:lang w:eastAsia="es-CR"/>
        </w:rPr>
        <w:t>é, conforme a las disposiciones aplicables.</w:t>
      </w:r>
    </w:p>
    <w:p w14:paraId="0E325883"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xml:space="preserve">Decidir el lugar y por quién desea ser atendido en cuidados paliativos, sea esta atención prestada en la Caja Costarricense de Seguro Social o por una organización </w:t>
      </w:r>
      <w:r w:rsidRPr="00C068CE">
        <w:rPr>
          <w:rFonts w:ascii="Times New Roman" w:eastAsia="Times New Roman" w:hAnsi="Times New Roman" w:cs="Times New Roman"/>
          <w:color w:val="000000"/>
          <w:sz w:val="24"/>
          <w:szCs w:val="24"/>
          <w:lang w:eastAsia="es-CR"/>
        </w:rPr>
        <w:lastRenderedPageBreak/>
        <w:t>no gubernamental dedicada a prestar servicios en cuidados paliativos, acreditada por el Ministerio de Salud.</w:t>
      </w:r>
    </w:p>
    <w:p w14:paraId="3C7A4B91"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Recibir trato digno, respetuoso y profesional procurando mantener o mejorar su calidad de vida, expresando, a su manera, sus sentimientos y sus emociones, respecto a la cercanía de su muerte y mantener una esperanza, cualquiera que esta sea.</w:t>
      </w:r>
    </w:p>
    <w:p w14:paraId="3AB1D96F"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Recibir información clara, oportuna y suficiente sobre las condiciones y los efectos de su enfermedad y de los tipos de tratamiento por los cuales puede optar, y obtener una respuesta honesta y amplia, cualquiera que sea su pregunta, sin ser engañado.</w:t>
      </w:r>
    </w:p>
    <w:p w14:paraId="53EF5668"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Dar un consentimiento informado por escrito para la aplicación o no de tratamientos, medicamentos y cuidados paliativos adecuados a su enfermedad y calidad de vida, así como renunciar, abandonar o negarse, en cualquier momento, a recibir o continuar el tratamiento.</w:t>
      </w:r>
    </w:p>
    <w:p w14:paraId="1FD2C0E1"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Solicitar a los profesionales tratantes las medidas farmacológicas y no farmacológicas que mitiguen su sintomatología. </w:t>
      </w:r>
    </w:p>
    <w:p w14:paraId="733E3D32"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Estar libre de dolor y otros síntomas molestos, para lo que dispondrá de la atención de medicina, enfermería y otras profesiones del área de la salud, incluso si los objetivos de curación deben ser cambiados por objetivos de confort.</w:t>
      </w:r>
    </w:p>
    <w:p w14:paraId="35BE8F9D"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Recibir la ayuda de su familia y para su familia en la aceptación de su muerte.</w:t>
      </w:r>
    </w:p>
    <w:p w14:paraId="6A985BF7"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Conservar su individualidad y no ser juzgado por sus decisiones, que pueden ser contrarias a las creencias de otros.</w:t>
      </w:r>
    </w:p>
    <w:p w14:paraId="720CFC14" w14:textId="77777777" w:rsidR="00A86A08"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Ser cuidado por personas sensibles y competentes que van a intentar comprender sus necesidades, ayudándole a enfrentar su proceso de muerte.</w:t>
      </w:r>
    </w:p>
    <w:p w14:paraId="772F73F0" w14:textId="77777777" w:rsidR="009664DA" w:rsidRPr="00C068CE" w:rsidRDefault="001C5AA3" w:rsidP="008602B6">
      <w:pPr>
        <w:pStyle w:val="Prrafodelista"/>
        <w:numPr>
          <w:ilvl w:val="0"/>
          <w:numId w:val="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Morir en paz y con dignidad, estar acompañado, si lo desea, y que su cuerpo sea respetado después de su muerte de acuerdo con su voluntad.    </w:t>
      </w:r>
    </w:p>
    <w:p w14:paraId="4276012A" w14:textId="77777777" w:rsidR="005E1BBA" w:rsidRDefault="005E1BBA" w:rsidP="008602B6">
      <w:pPr>
        <w:spacing w:after="0" w:line="240" w:lineRule="auto"/>
        <w:ind w:firstLine="360"/>
        <w:jc w:val="both"/>
        <w:rPr>
          <w:rFonts w:ascii="Times New Roman" w:eastAsia="Times New Roman" w:hAnsi="Times New Roman" w:cs="Times New Roman"/>
          <w:b/>
          <w:bCs/>
          <w:color w:val="000000"/>
          <w:sz w:val="24"/>
          <w:szCs w:val="24"/>
          <w:lang w:eastAsia="es-CR"/>
        </w:rPr>
      </w:pPr>
    </w:p>
    <w:p w14:paraId="727FB4F2" w14:textId="5D96B9D9" w:rsidR="002B201C" w:rsidRPr="00C068CE" w:rsidRDefault="002B201C" w:rsidP="008602B6">
      <w:pPr>
        <w:spacing w:after="0"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Artículo 8.-</w:t>
      </w:r>
      <w:r w:rsidRPr="00C068CE">
        <w:rPr>
          <w:rFonts w:ascii="Times New Roman" w:eastAsia="Times New Roman" w:hAnsi="Times New Roman" w:cs="Times New Roman"/>
          <w:color w:val="000000"/>
          <w:sz w:val="24"/>
          <w:szCs w:val="24"/>
          <w:lang w:eastAsia="es-CR"/>
        </w:rPr>
        <w:t> Son derechos de los niños y adolescentes usuari</w:t>
      </w:r>
      <w:r w:rsidR="0034433E">
        <w:rPr>
          <w:rFonts w:ascii="Times New Roman" w:eastAsia="Times New Roman" w:hAnsi="Times New Roman" w:cs="Times New Roman"/>
          <w:color w:val="000000"/>
          <w:sz w:val="24"/>
          <w:szCs w:val="24"/>
          <w:lang w:eastAsia="es-CR"/>
        </w:rPr>
        <w:t>o</w:t>
      </w:r>
      <w:r w:rsidRPr="00C068CE">
        <w:rPr>
          <w:rFonts w:ascii="Times New Roman" w:eastAsia="Times New Roman" w:hAnsi="Times New Roman" w:cs="Times New Roman"/>
          <w:color w:val="000000"/>
          <w:sz w:val="24"/>
          <w:szCs w:val="24"/>
          <w:lang w:eastAsia="es-CR"/>
        </w:rPr>
        <w:t>s de los servicios de cuidados paliativos, los siguientes:</w:t>
      </w:r>
    </w:p>
    <w:p w14:paraId="284DA45F" w14:textId="77777777" w:rsidR="0024236D" w:rsidRPr="00C068CE" w:rsidRDefault="0024236D" w:rsidP="008602B6">
      <w:pPr>
        <w:spacing w:line="240" w:lineRule="auto"/>
        <w:jc w:val="both"/>
        <w:rPr>
          <w:rFonts w:ascii="Times New Roman" w:eastAsia="Times New Roman" w:hAnsi="Times New Roman" w:cs="Times New Roman"/>
          <w:color w:val="000000"/>
          <w:sz w:val="24"/>
          <w:szCs w:val="24"/>
          <w:lang w:eastAsia="es-CR"/>
        </w:rPr>
      </w:pPr>
    </w:p>
    <w:p w14:paraId="45A79F1D"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ser visualizado y respetado como sujeto de derecho y no propiedad de sus padres, médicos o de la sociedad.</w:t>
      </w:r>
    </w:p>
    <w:p w14:paraId="4A8FE3C4"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recibir un tratamiento eficaz, completo, calificado, integral y un cuidado continuado, para alivio del dolor y de otros síntomas físicos y psicológicos que produzcan sufrimiento.</w:t>
      </w:r>
    </w:p>
    <w:p w14:paraId="0D21B3F1"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ser escuchado e informado adecuadamente sobre su enfermedad con la debida consideración a sus deseos, edad y capacidad para comprender.</w:t>
      </w:r>
    </w:p>
    <w:p w14:paraId="6100E0F1"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participar, con base en sus capacidades, valores y deseos, en la elección de los cuidados y tratamientos relacionados con su vida, enfermedad y muerte.</w:t>
      </w:r>
    </w:p>
    <w:p w14:paraId="79C266D2"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expresar sus sentimientos, deseos y expectativas y a que estos sean tomados en consideración.</w:t>
      </w:r>
    </w:p>
    <w:p w14:paraId="31EF8E5C"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que se respeten sus creencias culturales, espirituales y religiosas y a recibir asistencia espiritual y soporte de acuerdo con sus deseos y elecciones.</w:t>
      </w:r>
    </w:p>
    <w:p w14:paraId="4E3533DE"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tener una vida social y relacional adecuada a su edad, condiciones y expectativas.</w:t>
      </w:r>
    </w:p>
    <w:p w14:paraId="6A139A52"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xml:space="preserve">A estar rodeado por miembros de la familia y seres queridos que estén comprometidos en la organización y la provisión de su cuidado y a que estos reciban apoyo en el </w:t>
      </w:r>
      <w:r w:rsidRPr="00C068CE">
        <w:rPr>
          <w:rFonts w:ascii="Times New Roman" w:eastAsia="Times New Roman" w:hAnsi="Times New Roman" w:cs="Times New Roman"/>
          <w:color w:val="000000"/>
          <w:sz w:val="24"/>
          <w:szCs w:val="24"/>
          <w:lang w:eastAsia="es-CR"/>
        </w:rPr>
        <w:lastRenderedPageBreak/>
        <w:t>manejo de los problemas emocionales y económicos que puedan surgir por su situación.</w:t>
      </w:r>
    </w:p>
    <w:p w14:paraId="0D14315B" w14:textId="77777777" w:rsidR="0024236D"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ser cuidado en un lugar apropiado para su edad, necesidades y deseos y que permita a la familia estar cercana y participar en su cuidado.</w:t>
      </w:r>
    </w:p>
    <w:p w14:paraId="5AB6234F" w14:textId="77777777" w:rsidR="00463015" w:rsidRPr="00C068CE" w:rsidRDefault="001C5AA3" w:rsidP="008602B6">
      <w:pPr>
        <w:pStyle w:val="Prrafodelista"/>
        <w:numPr>
          <w:ilvl w:val="0"/>
          <w:numId w:val="6"/>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 tener acceso a servicios de cuidados paliativos pediátricos que respeten su mejor interés y a que se eviten tanto las maniobras fútiles como las excesivamente molestas y el abandono terapéutico.   </w:t>
      </w:r>
    </w:p>
    <w:p w14:paraId="187570D5" w14:textId="77777777" w:rsidR="00463015" w:rsidRPr="00C068CE" w:rsidRDefault="00463015" w:rsidP="008602B6">
      <w:pPr>
        <w:pStyle w:val="Prrafodelista"/>
        <w:spacing w:line="240" w:lineRule="auto"/>
        <w:jc w:val="both"/>
        <w:rPr>
          <w:rFonts w:ascii="Times New Roman" w:eastAsia="Times New Roman" w:hAnsi="Times New Roman" w:cs="Times New Roman"/>
          <w:color w:val="000000"/>
          <w:sz w:val="24"/>
          <w:szCs w:val="24"/>
          <w:lang w:eastAsia="es-CR"/>
        </w:rPr>
      </w:pPr>
    </w:p>
    <w:p w14:paraId="6C765AC4" w14:textId="7001D379" w:rsidR="00463015" w:rsidRPr="00C068CE" w:rsidRDefault="00463015" w:rsidP="008602B6">
      <w:pPr>
        <w:spacing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Artículo 9.-</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Consentimiento informado. Para recibir cuidados paliativos la persona solicitante deberá otorgar su consentimiento de forma libre, consciente y expresa, luego de recibir toda la información relativa a lo siguiente:   </w:t>
      </w:r>
    </w:p>
    <w:p w14:paraId="138504AC" w14:textId="77777777" w:rsidR="00463015" w:rsidRPr="00C068CE" w:rsidRDefault="001C5AA3" w:rsidP="008602B6">
      <w:pPr>
        <w:pStyle w:val="Prrafodelista"/>
        <w:numPr>
          <w:ilvl w:val="0"/>
          <w:numId w:val="7"/>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Estado de salud, diagnóstico y procedimientos disponibles. </w:t>
      </w:r>
    </w:p>
    <w:p w14:paraId="7110EA83" w14:textId="77777777" w:rsidR="00463015" w:rsidRPr="00C068CE" w:rsidRDefault="001C5AA3" w:rsidP="008602B6">
      <w:pPr>
        <w:pStyle w:val="Prrafodelista"/>
        <w:numPr>
          <w:ilvl w:val="0"/>
          <w:numId w:val="7"/>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Beneficios esperados de cada procedimiento. </w:t>
      </w:r>
    </w:p>
    <w:p w14:paraId="31018DFD" w14:textId="77777777" w:rsidR="00463015" w:rsidRPr="00C068CE" w:rsidRDefault="001C5AA3" w:rsidP="008602B6">
      <w:pPr>
        <w:pStyle w:val="Prrafodelista"/>
        <w:numPr>
          <w:ilvl w:val="0"/>
          <w:numId w:val="7"/>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Riesgos, molestias y potenciales efectos adversos de cada procedimiento. </w:t>
      </w:r>
    </w:p>
    <w:p w14:paraId="23B0FA0E" w14:textId="77777777" w:rsidR="00463015" w:rsidRPr="00C068CE" w:rsidRDefault="001C5AA3" w:rsidP="008602B6">
      <w:pPr>
        <w:pStyle w:val="Prrafodelista"/>
        <w:numPr>
          <w:ilvl w:val="0"/>
          <w:numId w:val="7"/>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Consecuencias previsibles de la no realización de alguno de los procedimientos propuestos.</w:t>
      </w:r>
    </w:p>
    <w:p w14:paraId="5775A814" w14:textId="77777777" w:rsidR="00463015" w:rsidRPr="00C068CE" w:rsidRDefault="001C5AA3" w:rsidP="008602B6">
      <w:pPr>
        <w:pStyle w:val="Prrafodelista"/>
        <w:numPr>
          <w:ilvl w:val="0"/>
          <w:numId w:val="7"/>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Compromiso de la confidencialidad en el manejo de la información y las medidas que se tomarán para asegurar que la voluntad del paciente será respetada. </w:t>
      </w:r>
    </w:p>
    <w:p w14:paraId="57BDDB8F" w14:textId="77777777" w:rsidR="00463015" w:rsidRPr="00C068CE" w:rsidRDefault="00463015" w:rsidP="008602B6">
      <w:pPr>
        <w:spacing w:line="240" w:lineRule="auto"/>
        <w:jc w:val="both"/>
        <w:rPr>
          <w:rFonts w:ascii="Times New Roman" w:eastAsia="Times New Roman" w:hAnsi="Times New Roman" w:cs="Times New Roman"/>
          <w:color w:val="000000"/>
          <w:sz w:val="24"/>
          <w:szCs w:val="24"/>
          <w:lang w:eastAsia="es-CR"/>
        </w:rPr>
      </w:pPr>
    </w:p>
    <w:p w14:paraId="299CE40D" w14:textId="77777777" w:rsidR="00011CD3" w:rsidRPr="00C068CE" w:rsidRDefault="00011CD3" w:rsidP="008602B6">
      <w:pPr>
        <w:spacing w:after="0"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Artículo 10.-</w:t>
      </w:r>
      <w:r w:rsidRPr="00C068CE">
        <w:rPr>
          <w:rFonts w:ascii="Times New Roman" w:eastAsia="Times New Roman" w:hAnsi="Times New Roman" w:cs="Times New Roman"/>
          <w:color w:val="000000"/>
          <w:sz w:val="24"/>
          <w:szCs w:val="24"/>
          <w:lang w:eastAsia="es-CR"/>
        </w:rPr>
        <w:t> Para la aplicación del proceso de consentimiento informado a cargo del profesional de salud médico debe contarse con:</w:t>
      </w:r>
    </w:p>
    <w:p w14:paraId="02E59E2B" w14:textId="77777777" w:rsidR="00011CD3" w:rsidRPr="00C068CE" w:rsidRDefault="00011CD3" w:rsidP="008602B6">
      <w:pPr>
        <w:spacing w:after="0" w:line="240" w:lineRule="auto"/>
        <w:rPr>
          <w:rFonts w:ascii="Times New Roman" w:eastAsia="Times New Roman" w:hAnsi="Times New Roman" w:cs="Times New Roman"/>
          <w:color w:val="000000"/>
          <w:sz w:val="24"/>
          <w:szCs w:val="24"/>
          <w:lang w:eastAsia="es-CR"/>
        </w:rPr>
      </w:pPr>
    </w:p>
    <w:p w14:paraId="3DF18A20"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Presencia física del paciente con capacidad jurídica, o de éste y su representante legal, en caso de incapacidad legal.</w:t>
      </w:r>
    </w:p>
    <w:p w14:paraId="764CB16F"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Firma y código de identificación del profesional de la salud médico tratante que realiza</w:t>
      </w:r>
      <w:r w:rsidR="000434E5" w:rsidRPr="00C068CE">
        <w:rPr>
          <w:rFonts w:ascii="Times New Roman" w:eastAsia="Times New Roman" w:hAnsi="Times New Roman" w:cs="Times New Roman"/>
          <w:color w:val="000000"/>
          <w:sz w:val="24"/>
          <w:szCs w:val="24"/>
          <w:lang w:eastAsia="es-CR"/>
        </w:rPr>
        <w:t xml:space="preserve"> la toma del consentimiento, </w:t>
      </w:r>
      <w:r w:rsidRPr="00C068CE">
        <w:rPr>
          <w:rFonts w:ascii="Times New Roman" w:eastAsia="Times New Roman" w:hAnsi="Times New Roman" w:cs="Times New Roman"/>
          <w:color w:val="000000"/>
          <w:sz w:val="24"/>
          <w:szCs w:val="24"/>
          <w:lang w:eastAsia="es-CR"/>
        </w:rPr>
        <w:t>así como fecha y hora de la realización de este.</w:t>
      </w:r>
    </w:p>
    <w:p w14:paraId="773FEEED"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Respeto absoluto a la privacidad de la persona usuaria durante la atención de su salud.</w:t>
      </w:r>
    </w:p>
    <w:p w14:paraId="6ABDE0D2"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Manejo confidencial de la información de la condición de salud de la persona usuaria.</w:t>
      </w:r>
    </w:p>
    <w:p w14:paraId="1166D9B2"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Comunicación respetuosa y clara durante todo el proceso de atención de su salud.</w:t>
      </w:r>
    </w:p>
    <w:p w14:paraId="31BA2961"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Valoración por parte del profesional de salud, de la capacidad volitiva, cognoscitiva y de juicio de la persona usuaria para el libre ejercicio de su voluntad, con apoyo interdisciplinario o valoración calificada en caso necesario.</w:t>
      </w:r>
    </w:p>
    <w:p w14:paraId="4DD22C0E"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Acceso de la persona usuaria a información veraz, completa y concisa sobre su condición de salud, con excepción de los casos de privilegio terapéutico.</w:t>
      </w:r>
    </w:p>
    <w:p w14:paraId="12F0E94F"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Verificación por parte del profesional de salud de la comprensión de la información recibida por parte de la persona usuaria.</w:t>
      </w:r>
    </w:p>
    <w:p w14:paraId="3F333578" w14:textId="77777777" w:rsidR="000434E5"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xml:space="preserve">Espacio y tiempo, estimados por el profesional de la salud, </w:t>
      </w:r>
      <w:proofErr w:type="gramStart"/>
      <w:r w:rsidRPr="00C068CE">
        <w:rPr>
          <w:rFonts w:ascii="Times New Roman" w:eastAsia="Times New Roman" w:hAnsi="Times New Roman" w:cs="Times New Roman"/>
          <w:color w:val="000000"/>
          <w:sz w:val="24"/>
          <w:szCs w:val="24"/>
          <w:lang w:eastAsia="es-CR"/>
        </w:rPr>
        <w:t>en razón del</w:t>
      </w:r>
      <w:proofErr w:type="gramEnd"/>
      <w:r w:rsidRPr="00C068CE">
        <w:rPr>
          <w:rFonts w:ascii="Times New Roman" w:eastAsia="Times New Roman" w:hAnsi="Times New Roman" w:cs="Times New Roman"/>
          <w:color w:val="000000"/>
          <w:sz w:val="24"/>
          <w:szCs w:val="24"/>
          <w:lang w:eastAsia="es-CR"/>
        </w:rPr>
        <w:t xml:space="preserve"> tipo y la oportunidad del procedimiento, para reflexionar y tomar la decisión.</w:t>
      </w:r>
    </w:p>
    <w:p w14:paraId="2A971828" w14:textId="77777777" w:rsidR="00011CD3" w:rsidRPr="00C068CE" w:rsidRDefault="00011CD3" w:rsidP="008602B6">
      <w:pPr>
        <w:pStyle w:val="Prrafodelista"/>
        <w:numPr>
          <w:ilvl w:val="0"/>
          <w:numId w:val="15"/>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Disponibilidad del expediente de salud o documento de atención en casos de emergencias, para el registro de la voluntad de la persona usuaria.</w:t>
      </w:r>
    </w:p>
    <w:p w14:paraId="01868F07" w14:textId="05FB6FC0" w:rsidR="000434E5" w:rsidRDefault="000434E5" w:rsidP="008602B6">
      <w:pPr>
        <w:pStyle w:val="Prrafodelista"/>
        <w:spacing w:after="0" w:line="240" w:lineRule="auto"/>
        <w:ind w:left="1068"/>
        <w:jc w:val="both"/>
        <w:rPr>
          <w:rFonts w:ascii="Times New Roman" w:eastAsia="Times New Roman" w:hAnsi="Times New Roman" w:cs="Times New Roman"/>
          <w:color w:val="000000"/>
          <w:sz w:val="24"/>
          <w:szCs w:val="24"/>
          <w:lang w:eastAsia="es-CR"/>
        </w:rPr>
      </w:pPr>
    </w:p>
    <w:p w14:paraId="19FAC64F" w14:textId="77777777" w:rsidR="00BA6590" w:rsidRPr="00C068CE" w:rsidRDefault="00BA6590" w:rsidP="008602B6">
      <w:pPr>
        <w:pStyle w:val="Prrafodelista"/>
        <w:spacing w:after="0" w:line="240" w:lineRule="auto"/>
        <w:ind w:left="1068"/>
        <w:jc w:val="both"/>
        <w:rPr>
          <w:rFonts w:ascii="Times New Roman" w:eastAsia="Times New Roman" w:hAnsi="Times New Roman" w:cs="Times New Roman"/>
          <w:color w:val="000000"/>
          <w:sz w:val="24"/>
          <w:szCs w:val="24"/>
          <w:lang w:eastAsia="es-CR"/>
        </w:rPr>
      </w:pPr>
    </w:p>
    <w:p w14:paraId="2229A083" w14:textId="77777777" w:rsidR="00616364" w:rsidRPr="005E1BBA" w:rsidRDefault="00463015" w:rsidP="008602B6">
      <w:pPr>
        <w:spacing w:after="0"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w:t>
      </w:r>
      <w:r w:rsidR="000434E5" w:rsidRPr="005E1BBA">
        <w:rPr>
          <w:rFonts w:ascii="Times New Roman" w:eastAsia="Times New Roman" w:hAnsi="Times New Roman" w:cs="Times New Roman"/>
          <w:b/>
          <w:bCs/>
          <w:color w:val="000000"/>
          <w:sz w:val="24"/>
          <w:szCs w:val="24"/>
          <w:lang w:eastAsia="es-CR"/>
        </w:rPr>
        <w:t>rtículo 11</w:t>
      </w:r>
      <w:r w:rsidRPr="005E1BBA">
        <w:rPr>
          <w:rFonts w:ascii="Times New Roman" w:eastAsia="Times New Roman" w:hAnsi="Times New Roman" w:cs="Times New Roman"/>
          <w:b/>
          <w:bCs/>
          <w:color w:val="000000"/>
          <w:sz w:val="24"/>
          <w:szCs w:val="24"/>
          <w:lang w:eastAsia="es-CR"/>
        </w:rPr>
        <w:t>.- </w:t>
      </w:r>
      <w:r w:rsidR="001F64F7" w:rsidRPr="005E1BBA">
        <w:rPr>
          <w:rFonts w:ascii="Times New Roman" w:eastAsia="Times New Roman" w:hAnsi="Times New Roman" w:cs="Times New Roman"/>
          <w:color w:val="000000"/>
          <w:sz w:val="24"/>
          <w:szCs w:val="24"/>
          <w:lang w:eastAsia="es-CR"/>
        </w:rPr>
        <w:t xml:space="preserve">Con el fin de documentar el consentimiento informado, pueden ser utilizados medios físicos o digitales. Para el caso de la Caja Costarricense de Seguro Social, </w:t>
      </w:r>
      <w:r w:rsidR="001F64F7" w:rsidRPr="005E1BBA">
        <w:rPr>
          <w:rFonts w:ascii="Times New Roman" w:eastAsia="Times New Roman" w:hAnsi="Times New Roman" w:cs="Times New Roman"/>
          <w:color w:val="000000"/>
          <w:sz w:val="24"/>
          <w:szCs w:val="24"/>
          <w:lang w:eastAsia="es-CR"/>
        </w:rPr>
        <w:lastRenderedPageBreak/>
        <w:t xml:space="preserve">se utilizará el formato institucional definido para ello. Para todas las unidades de atención no gubernamentales, el </w:t>
      </w:r>
      <w:r w:rsidR="001C5AA3" w:rsidRPr="005E1BBA">
        <w:rPr>
          <w:rFonts w:ascii="Times New Roman" w:eastAsia="Times New Roman" w:hAnsi="Times New Roman" w:cs="Times New Roman"/>
          <w:color w:val="000000"/>
          <w:sz w:val="24"/>
          <w:szCs w:val="24"/>
          <w:lang w:eastAsia="es-CR"/>
        </w:rPr>
        <w:t xml:space="preserve">Consejo Nacional de Cuidados Paliativos elaborará un documento único. </w:t>
      </w:r>
    </w:p>
    <w:p w14:paraId="62953ADF" w14:textId="77777777" w:rsidR="00E146DD" w:rsidRDefault="00E146DD" w:rsidP="008602B6">
      <w:pPr>
        <w:spacing w:line="240" w:lineRule="auto"/>
        <w:jc w:val="both"/>
        <w:rPr>
          <w:rFonts w:ascii="Times New Roman" w:eastAsia="Times New Roman" w:hAnsi="Times New Roman" w:cs="Times New Roman"/>
          <w:color w:val="000000"/>
          <w:sz w:val="24"/>
          <w:szCs w:val="24"/>
          <w:lang w:eastAsia="es-CR"/>
        </w:rPr>
      </w:pPr>
    </w:p>
    <w:p w14:paraId="31FF986F" w14:textId="05B76478" w:rsidR="009664DA" w:rsidRDefault="001F64F7" w:rsidP="008602B6">
      <w:pPr>
        <w:spacing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 xml:space="preserve">Artículo </w:t>
      </w:r>
      <w:r w:rsidR="000434E5" w:rsidRPr="005E1BBA">
        <w:rPr>
          <w:rFonts w:ascii="Times New Roman" w:eastAsia="Times New Roman" w:hAnsi="Times New Roman" w:cs="Times New Roman"/>
          <w:b/>
          <w:bCs/>
          <w:color w:val="000000"/>
          <w:sz w:val="24"/>
          <w:szCs w:val="24"/>
          <w:lang w:eastAsia="es-CR"/>
        </w:rPr>
        <w:t>12</w:t>
      </w:r>
      <w:r w:rsidRPr="005E1BBA">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El consentimiento podrá ser revocado en cualquier momento por la persona usuaria de cuidados paliativos que lo emitió.   </w:t>
      </w:r>
    </w:p>
    <w:p w14:paraId="67960504" w14:textId="77777777" w:rsidR="005E1BBA" w:rsidRPr="00C068CE" w:rsidRDefault="005E1BBA" w:rsidP="008602B6">
      <w:pPr>
        <w:spacing w:line="240" w:lineRule="auto"/>
        <w:ind w:firstLine="360"/>
        <w:jc w:val="both"/>
        <w:rPr>
          <w:rFonts w:ascii="Times New Roman" w:eastAsia="Times New Roman" w:hAnsi="Times New Roman" w:cs="Times New Roman"/>
          <w:color w:val="000000"/>
          <w:sz w:val="24"/>
          <w:szCs w:val="24"/>
          <w:lang w:eastAsia="es-CR"/>
        </w:rPr>
      </w:pPr>
    </w:p>
    <w:p w14:paraId="3587AD4F" w14:textId="071FAF6E" w:rsidR="000434E5" w:rsidRPr="00C068CE" w:rsidRDefault="000434E5" w:rsidP="008602B6">
      <w:pPr>
        <w:spacing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Artículo 13.-</w:t>
      </w:r>
      <w:r w:rsidRPr="00C068CE">
        <w:rPr>
          <w:rFonts w:ascii="Times New Roman" w:eastAsia="Times New Roman" w:hAnsi="Times New Roman" w:cs="Times New Roman"/>
          <w:color w:val="000000"/>
          <w:sz w:val="24"/>
          <w:szCs w:val="24"/>
          <w:lang w:eastAsia="es-CR"/>
        </w:rPr>
        <w:t> Per</w:t>
      </w:r>
      <w:r w:rsidR="001C5AA3" w:rsidRPr="00C068CE">
        <w:rPr>
          <w:rFonts w:ascii="Times New Roman" w:eastAsia="Times New Roman" w:hAnsi="Times New Roman" w:cs="Times New Roman"/>
          <w:color w:val="000000"/>
          <w:sz w:val="24"/>
          <w:szCs w:val="24"/>
          <w:lang w:eastAsia="es-CR"/>
        </w:rPr>
        <w:t xml:space="preserve">sonas menores de edad. Los padres o tutores serán los responsables de tomar las decisiones sobre tratamientos médicos de los menores con enfermedades en fase terminal o condición de vida limitada. El ejercicio de tal responsabilidad encuentra su límite en el cumplimiento del tratamiento prescrito para controlar el dolor y los síntomas estresantes. No obstante, la opinión del menor siempre deberá ser tomada en cuenta en la toma de decisiones. </w:t>
      </w:r>
    </w:p>
    <w:p w14:paraId="7B899FFA" w14:textId="53181B1C" w:rsidR="000D6F34" w:rsidRDefault="001C5AA3"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En todos los casos, los menores de edad siempre mantendrán el derecho a recibir los cuidados paliativos. Las decisiones que tomen los padres o tutores de los menores deben estar dirigidas a satisfacer el interés superior del menor y el consentimiento informado deberá desarrollarse siempre de forma compartida con sus encargados o representantes legales, debiéndose documentar en el expediente médico durante todo el proceso de la enfermedad.  </w:t>
      </w:r>
    </w:p>
    <w:p w14:paraId="31107CC4" w14:textId="3CAAB25E" w:rsidR="0005362D" w:rsidRPr="00C068CE" w:rsidRDefault="001C5AA3"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 </w:t>
      </w:r>
    </w:p>
    <w:p w14:paraId="365254EC" w14:textId="0F28CC26" w:rsidR="000D6F34" w:rsidRDefault="00616364" w:rsidP="008602B6">
      <w:pPr>
        <w:spacing w:line="240" w:lineRule="auto"/>
        <w:ind w:firstLine="360"/>
        <w:jc w:val="both"/>
        <w:rPr>
          <w:rFonts w:ascii="Times New Roman" w:eastAsia="Times New Roman" w:hAnsi="Times New Roman" w:cs="Times New Roman"/>
          <w:color w:val="000000"/>
          <w:sz w:val="24"/>
          <w:szCs w:val="24"/>
          <w:lang w:eastAsia="es-CR"/>
        </w:rPr>
      </w:pPr>
      <w:r w:rsidRPr="005E1BBA">
        <w:rPr>
          <w:rFonts w:ascii="Times New Roman" w:eastAsia="Times New Roman" w:hAnsi="Times New Roman" w:cs="Times New Roman"/>
          <w:b/>
          <w:bCs/>
          <w:color w:val="000000"/>
          <w:sz w:val="24"/>
          <w:szCs w:val="24"/>
          <w:lang w:eastAsia="es-CR"/>
        </w:rPr>
        <w:t>Artículo 14.-</w:t>
      </w:r>
      <w:r w:rsidRPr="000D6F34">
        <w:rPr>
          <w:rFonts w:ascii="Times New Roman" w:eastAsia="Times New Roman" w:hAnsi="Times New Roman" w:cs="Times New Roman"/>
          <w:b/>
          <w:bCs/>
          <w:color w:val="000000"/>
          <w:sz w:val="24"/>
          <w:szCs w:val="24"/>
          <w:lang w:eastAsia="es-CR"/>
        </w:rPr>
        <w:t> </w:t>
      </w:r>
      <w:r w:rsidRPr="000D6F34">
        <w:rPr>
          <w:rFonts w:ascii="Times New Roman" w:eastAsia="Times New Roman" w:hAnsi="Times New Roman" w:cs="Times New Roman"/>
          <w:color w:val="000000"/>
          <w:sz w:val="24"/>
          <w:szCs w:val="24"/>
          <w:lang w:eastAsia="es-CR"/>
        </w:rPr>
        <w:t xml:space="preserve">Personas con discapacidad </w:t>
      </w:r>
      <w:r w:rsidR="000B5603" w:rsidRPr="000D6F34">
        <w:rPr>
          <w:rFonts w:ascii="Times New Roman" w:eastAsia="Times New Roman" w:hAnsi="Times New Roman" w:cs="Times New Roman"/>
          <w:color w:val="000000"/>
          <w:sz w:val="24"/>
          <w:szCs w:val="24"/>
          <w:lang w:eastAsia="es-CR"/>
        </w:rPr>
        <w:t>cognitiva</w:t>
      </w:r>
      <w:r w:rsidRPr="000D6F34">
        <w:rPr>
          <w:rFonts w:ascii="Times New Roman" w:eastAsia="Times New Roman" w:hAnsi="Times New Roman" w:cs="Times New Roman"/>
          <w:color w:val="000000"/>
          <w:sz w:val="24"/>
          <w:szCs w:val="24"/>
          <w:lang w:eastAsia="es-CR"/>
        </w:rPr>
        <w:t>. S</w:t>
      </w:r>
      <w:r w:rsidR="000B5603" w:rsidRPr="000D6F34">
        <w:rPr>
          <w:rFonts w:ascii="Times New Roman" w:eastAsia="Times New Roman" w:hAnsi="Times New Roman" w:cs="Times New Roman"/>
          <w:color w:val="000000"/>
          <w:sz w:val="24"/>
          <w:szCs w:val="24"/>
          <w:lang w:eastAsia="es-CR"/>
        </w:rPr>
        <w:t xml:space="preserve">e le deberá respetar su autonomía personal, en los términos establecidos por la </w:t>
      </w:r>
      <w:r w:rsidR="00372165" w:rsidRPr="000D6F34">
        <w:rPr>
          <w:rFonts w:ascii="Times New Roman" w:eastAsia="Times New Roman" w:hAnsi="Times New Roman" w:cs="Times New Roman"/>
          <w:color w:val="000000"/>
          <w:sz w:val="24"/>
          <w:szCs w:val="24"/>
          <w:lang w:eastAsia="es-CR"/>
        </w:rPr>
        <w:t xml:space="preserve">Ley </w:t>
      </w:r>
      <w:r w:rsidR="00372165">
        <w:rPr>
          <w:rFonts w:ascii="Times New Roman" w:eastAsia="Times New Roman" w:hAnsi="Times New Roman" w:cs="Times New Roman"/>
          <w:color w:val="000000"/>
          <w:sz w:val="24"/>
          <w:szCs w:val="24"/>
          <w:lang w:eastAsia="es-CR"/>
        </w:rPr>
        <w:t>No.</w:t>
      </w:r>
      <w:r w:rsidR="00372165" w:rsidRPr="000D6F34">
        <w:rPr>
          <w:rFonts w:ascii="Times New Roman" w:eastAsia="Times New Roman" w:hAnsi="Times New Roman" w:cs="Times New Roman"/>
          <w:color w:val="000000"/>
          <w:sz w:val="24"/>
          <w:szCs w:val="24"/>
          <w:lang w:eastAsia="es-CR"/>
        </w:rPr>
        <w:t xml:space="preserve"> 9379 del 18 de agosto de 2016 </w:t>
      </w:r>
      <w:r w:rsidR="003F6421">
        <w:rPr>
          <w:rFonts w:ascii="Times New Roman" w:eastAsia="Times New Roman" w:hAnsi="Times New Roman" w:cs="Times New Roman"/>
          <w:color w:val="000000"/>
          <w:sz w:val="24"/>
          <w:szCs w:val="24"/>
          <w:lang w:eastAsia="es-CR"/>
        </w:rPr>
        <w:t>“</w:t>
      </w:r>
      <w:r w:rsidR="000B5603" w:rsidRPr="000D6F34">
        <w:rPr>
          <w:rFonts w:ascii="Times New Roman" w:eastAsia="Times New Roman" w:hAnsi="Times New Roman" w:cs="Times New Roman"/>
          <w:color w:val="000000"/>
          <w:sz w:val="24"/>
          <w:szCs w:val="24"/>
          <w:lang w:eastAsia="es-CR"/>
        </w:rPr>
        <w:t>Ley para la Promoción de la Autonomía Personal de las Personas con Discapacidad</w:t>
      </w:r>
      <w:r w:rsidR="003F6421">
        <w:rPr>
          <w:rFonts w:ascii="Times New Roman" w:eastAsia="Times New Roman" w:hAnsi="Times New Roman" w:cs="Times New Roman"/>
          <w:color w:val="000000"/>
          <w:sz w:val="24"/>
          <w:szCs w:val="24"/>
          <w:lang w:eastAsia="es-CR"/>
        </w:rPr>
        <w:t>”</w:t>
      </w:r>
      <w:r w:rsidR="000B5603" w:rsidRPr="000D6F34">
        <w:rPr>
          <w:rFonts w:ascii="Times New Roman" w:eastAsia="Times New Roman" w:hAnsi="Times New Roman" w:cs="Times New Roman"/>
          <w:color w:val="000000"/>
          <w:sz w:val="24"/>
          <w:szCs w:val="24"/>
          <w:lang w:eastAsia="es-CR"/>
        </w:rPr>
        <w:t xml:space="preserve">, particularmente de acuerdo con el artículo 11 de dicha Ley y el artículo 17 inciso h) del </w:t>
      </w:r>
      <w:r w:rsidR="00DD05B0">
        <w:rPr>
          <w:rFonts w:ascii="Times New Roman" w:eastAsia="Times New Roman" w:hAnsi="Times New Roman" w:cs="Times New Roman"/>
          <w:color w:val="000000"/>
          <w:sz w:val="24"/>
          <w:szCs w:val="24"/>
          <w:lang w:eastAsia="es-CR"/>
        </w:rPr>
        <w:t xml:space="preserve">Decreto Ejecutivo No. </w:t>
      </w:r>
      <w:r w:rsidR="002D7642">
        <w:rPr>
          <w:rFonts w:ascii="Times New Roman" w:eastAsia="Times New Roman" w:hAnsi="Times New Roman" w:cs="Times New Roman"/>
          <w:color w:val="000000"/>
          <w:sz w:val="24"/>
          <w:szCs w:val="24"/>
          <w:lang w:eastAsia="es-CR"/>
        </w:rPr>
        <w:t>41087</w:t>
      </w:r>
      <w:r w:rsidR="00524053">
        <w:rPr>
          <w:rFonts w:ascii="Times New Roman" w:eastAsia="Times New Roman" w:hAnsi="Times New Roman" w:cs="Times New Roman"/>
          <w:color w:val="000000"/>
          <w:sz w:val="24"/>
          <w:szCs w:val="24"/>
          <w:lang w:eastAsia="es-CR"/>
        </w:rPr>
        <w:t>-MTSS</w:t>
      </w:r>
      <w:r w:rsidR="002D7642">
        <w:rPr>
          <w:rFonts w:ascii="Times New Roman" w:eastAsia="Times New Roman" w:hAnsi="Times New Roman" w:cs="Times New Roman"/>
          <w:color w:val="000000"/>
          <w:sz w:val="24"/>
          <w:szCs w:val="24"/>
          <w:lang w:eastAsia="es-CR"/>
        </w:rPr>
        <w:t xml:space="preserve"> </w:t>
      </w:r>
      <w:r w:rsidR="008617CB">
        <w:rPr>
          <w:rFonts w:ascii="Times New Roman" w:eastAsia="Times New Roman" w:hAnsi="Times New Roman" w:cs="Times New Roman"/>
          <w:color w:val="000000"/>
          <w:sz w:val="24"/>
          <w:szCs w:val="24"/>
          <w:lang w:eastAsia="es-CR"/>
        </w:rPr>
        <w:t xml:space="preserve">del 30 de abril de 2018 </w:t>
      </w:r>
      <w:r w:rsidR="00524053">
        <w:rPr>
          <w:rFonts w:ascii="Times New Roman" w:eastAsia="Times New Roman" w:hAnsi="Times New Roman" w:cs="Times New Roman"/>
          <w:color w:val="000000"/>
          <w:sz w:val="24"/>
          <w:szCs w:val="24"/>
          <w:lang w:eastAsia="es-CR"/>
        </w:rPr>
        <w:t>“R</w:t>
      </w:r>
      <w:r w:rsidR="00524053" w:rsidRPr="00524053">
        <w:rPr>
          <w:rFonts w:ascii="Times New Roman" w:eastAsia="Times New Roman" w:hAnsi="Times New Roman" w:cs="Times New Roman"/>
          <w:color w:val="000000"/>
          <w:sz w:val="24"/>
          <w:szCs w:val="24"/>
          <w:lang w:eastAsia="es-CR"/>
        </w:rPr>
        <w:t xml:space="preserve">eglamento a la </w:t>
      </w:r>
      <w:r w:rsidR="00524053">
        <w:rPr>
          <w:rFonts w:ascii="Times New Roman" w:eastAsia="Times New Roman" w:hAnsi="Times New Roman" w:cs="Times New Roman"/>
          <w:color w:val="000000"/>
          <w:sz w:val="24"/>
          <w:szCs w:val="24"/>
          <w:lang w:eastAsia="es-CR"/>
        </w:rPr>
        <w:t>L</w:t>
      </w:r>
      <w:r w:rsidR="00524053" w:rsidRPr="00524053">
        <w:rPr>
          <w:rFonts w:ascii="Times New Roman" w:eastAsia="Times New Roman" w:hAnsi="Times New Roman" w:cs="Times New Roman"/>
          <w:color w:val="000000"/>
          <w:sz w:val="24"/>
          <w:szCs w:val="24"/>
          <w:lang w:eastAsia="es-CR"/>
        </w:rPr>
        <w:t xml:space="preserve">ey para la </w:t>
      </w:r>
      <w:r w:rsidR="00524053">
        <w:rPr>
          <w:rFonts w:ascii="Times New Roman" w:eastAsia="Times New Roman" w:hAnsi="Times New Roman" w:cs="Times New Roman"/>
          <w:color w:val="000000"/>
          <w:sz w:val="24"/>
          <w:szCs w:val="24"/>
          <w:lang w:eastAsia="es-CR"/>
        </w:rPr>
        <w:t>P</w:t>
      </w:r>
      <w:r w:rsidR="00524053" w:rsidRPr="00524053">
        <w:rPr>
          <w:rFonts w:ascii="Times New Roman" w:eastAsia="Times New Roman" w:hAnsi="Times New Roman" w:cs="Times New Roman"/>
          <w:color w:val="000000"/>
          <w:sz w:val="24"/>
          <w:szCs w:val="24"/>
          <w:lang w:eastAsia="es-CR"/>
        </w:rPr>
        <w:t xml:space="preserve">romoción de la </w:t>
      </w:r>
      <w:r w:rsidR="00524053">
        <w:rPr>
          <w:rFonts w:ascii="Times New Roman" w:eastAsia="Times New Roman" w:hAnsi="Times New Roman" w:cs="Times New Roman"/>
          <w:color w:val="000000"/>
          <w:sz w:val="24"/>
          <w:szCs w:val="24"/>
          <w:lang w:eastAsia="es-CR"/>
        </w:rPr>
        <w:t>A</w:t>
      </w:r>
      <w:r w:rsidR="00524053" w:rsidRPr="00524053">
        <w:rPr>
          <w:rFonts w:ascii="Times New Roman" w:eastAsia="Times New Roman" w:hAnsi="Times New Roman" w:cs="Times New Roman"/>
          <w:color w:val="000000"/>
          <w:sz w:val="24"/>
          <w:szCs w:val="24"/>
          <w:lang w:eastAsia="es-CR"/>
        </w:rPr>
        <w:t>utonomía</w:t>
      </w:r>
      <w:r w:rsidR="00524053">
        <w:rPr>
          <w:rFonts w:ascii="Times New Roman" w:eastAsia="Times New Roman" w:hAnsi="Times New Roman" w:cs="Times New Roman"/>
          <w:color w:val="000000"/>
          <w:sz w:val="24"/>
          <w:szCs w:val="24"/>
          <w:lang w:eastAsia="es-CR"/>
        </w:rPr>
        <w:t xml:space="preserve"> P</w:t>
      </w:r>
      <w:r w:rsidR="00524053" w:rsidRPr="00524053">
        <w:rPr>
          <w:rFonts w:ascii="Times New Roman" w:eastAsia="Times New Roman" w:hAnsi="Times New Roman" w:cs="Times New Roman"/>
          <w:color w:val="000000"/>
          <w:sz w:val="24"/>
          <w:szCs w:val="24"/>
          <w:lang w:eastAsia="es-CR"/>
        </w:rPr>
        <w:t xml:space="preserve">ersonal de las </w:t>
      </w:r>
      <w:r w:rsidR="00524053">
        <w:rPr>
          <w:rFonts w:ascii="Times New Roman" w:eastAsia="Times New Roman" w:hAnsi="Times New Roman" w:cs="Times New Roman"/>
          <w:color w:val="000000"/>
          <w:sz w:val="24"/>
          <w:szCs w:val="24"/>
          <w:lang w:eastAsia="es-CR"/>
        </w:rPr>
        <w:t>P</w:t>
      </w:r>
      <w:r w:rsidR="00524053" w:rsidRPr="00524053">
        <w:rPr>
          <w:rFonts w:ascii="Times New Roman" w:eastAsia="Times New Roman" w:hAnsi="Times New Roman" w:cs="Times New Roman"/>
          <w:color w:val="000000"/>
          <w:sz w:val="24"/>
          <w:szCs w:val="24"/>
          <w:lang w:eastAsia="es-CR"/>
        </w:rPr>
        <w:t xml:space="preserve">ersonas con </w:t>
      </w:r>
      <w:r w:rsidR="00524053">
        <w:rPr>
          <w:rFonts w:ascii="Times New Roman" w:eastAsia="Times New Roman" w:hAnsi="Times New Roman" w:cs="Times New Roman"/>
          <w:color w:val="000000"/>
          <w:sz w:val="24"/>
          <w:szCs w:val="24"/>
          <w:lang w:eastAsia="es-CR"/>
        </w:rPr>
        <w:t>D</w:t>
      </w:r>
      <w:r w:rsidR="00524053" w:rsidRPr="00524053">
        <w:rPr>
          <w:rFonts w:ascii="Times New Roman" w:eastAsia="Times New Roman" w:hAnsi="Times New Roman" w:cs="Times New Roman"/>
          <w:color w:val="000000"/>
          <w:sz w:val="24"/>
          <w:szCs w:val="24"/>
          <w:lang w:eastAsia="es-CR"/>
        </w:rPr>
        <w:t>iscapacidad</w:t>
      </w:r>
      <w:r w:rsidR="00524053">
        <w:rPr>
          <w:rFonts w:ascii="Times New Roman" w:eastAsia="Times New Roman" w:hAnsi="Times New Roman" w:cs="Times New Roman"/>
          <w:color w:val="000000"/>
          <w:sz w:val="24"/>
          <w:szCs w:val="24"/>
          <w:lang w:eastAsia="es-CR"/>
        </w:rPr>
        <w:t xml:space="preserve">”. </w:t>
      </w:r>
    </w:p>
    <w:p w14:paraId="1E10F139" w14:textId="77777777" w:rsidR="00524053" w:rsidRPr="000D6F34" w:rsidRDefault="00524053" w:rsidP="008602B6">
      <w:pPr>
        <w:spacing w:line="240" w:lineRule="auto"/>
        <w:ind w:firstLine="360"/>
        <w:jc w:val="both"/>
        <w:rPr>
          <w:rFonts w:ascii="Times New Roman" w:eastAsia="Times New Roman" w:hAnsi="Times New Roman" w:cs="Times New Roman"/>
          <w:color w:val="000000"/>
          <w:sz w:val="24"/>
          <w:szCs w:val="24"/>
          <w:lang w:eastAsia="es-CR"/>
        </w:rPr>
      </w:pPr>
    </w:p>
    <w:p w14:paraId="6F6D55CD" w14:textId="77777777" w:rsidR="002B201C" w:rsidRPr="00C068CE" w:rsidRDefault="00616364" w:rsidP="008602B6">
      <w:pPr>
        <w:spacing w:line="240" w:lineRule="auto"/>
        <w:ind w:firstLine="360"/>
        <w:jc w:val="both"/>
        <w:rPr>
          <w:rFonts w:ascii="Times New Roman" w:eastAsia="Times New Roman" w:hAnsi="Times New Roman" w:cs="Times New Roman"/>
          <w:color w:val="000000"/>
          <w:sz w:val="24"/>
          <w:szCs w:val="24"/>
          <w:lang w:eastAsia="es-CR"/>
        </w:rPr>
      </w:pPr>
      <w:r w:rsidRPr="000D6F34">
        <w:rPr>
          <w:rFonts w:ascii="Times New Roman" w:eastAsia="Times New Roman" w:hAnsi="Times New Roman" w:cs="Times New Roman"/>
          <w:b/>
          <w:bCs/>
          <w:color w:val="000000"/>
          <w:sz w:val="24"/>
          <w:szCs w:val="24"/>
          <w:lang w:eastAsia="es-CR"/>
        </w:rPr>
        <w:t>Artículo 15.-</w:t>
      </w:r>
      <w:r w:rsidRPr="00C068CE">
        <w:rPr>
          <w:rFonts w:ascii="Times New Roman" w:eastAsia="Times New Roman" w:hAnsi="Times New Roman" w:cs="Times New Roman"/>
          <w:color w:val="000000"/>
          <w:sz w:val="24"/>
          <w:szCs w:val="24"/>
          <w:lang w:eastAsia="es-CR"/>
        </w:rPr>
        <w:t xml:space="preserve"> Las Contralorías de Servicio </w:t>
      </w:r>
      <w:r w:rsidR="002B201C" w:rsidRPr="00C068CE">
        <w:rPr>
          <w:rFonts w:ascii="Times New Roman" w:eastAsia="Times New Roman" w:hAnsi="Times New Roman" w:cs="Times New Roman"/>
          <w:color w:val="000000"/>
          <w:sz w:val="24"/>
          <w:szCs w:val="24"/>
          <w:lang w:eastAsia="es-CR"/>
        </w:rPr>
        <w:t xml:space="preserve">y los sistemas internos de control de las entidades públicas y privadas de servicio público </w:t>
      </w:r>
      <w:r w:rsidRPr="00C068CE">
        <w:rPr>
          <w:rFonts w:ascii="Times New Roman" w:eastAsia="Times New Roman" w:hAnsi="Times New Roman" w:cs="Times New Roman"/>
          <w:color w:val="000000"/>
          <w:sz w:val="24"/>
          <w:szCs w:val="24"/>
          <w:lang w:eastAsia="es-CR"/>
        </w:rPr>
        <w:t xml:space="preserve">serán las encargadas en primera instancia de </w:t>
      </w:r>
      <w:r w:rsidR="002B201C" w:rsidRPr="00C068CE">
        <w:rPr>
          <w:rFonts w:ascii="Times New Roman" w:eastAsia="Times New Roman" w:hAnsi="Times New Roman" w:cs="Times New Roman"/>
          <w:color w:val="000000"/>
          <w:sz w:val="24"/>
          <w:szCs w:val="24"/>
          <w:lang w:eastAsia="es-CR"/>
        </w:rPr>
        <w:t>supervisar y evaluar</w:t>
      </w:r>
      <w:r w:rsidRPr="00C068CE">
        <w:rPr>
          <w:rFonts w:ascii="Times New Roman" w:eastAsia="Times New Roman" w:hAnsi="Times New Roman" w:cs="Times New Roman"/>
          <w:color w:val="000000"/>
          <w:sz w:val="24"/>
          <w:szCs w:val="24"/>
          <w:lang w:eastAsia="es-CR"/>
        </w:rPr>
        <w:t xml:space="preserve"> l</w:t>
      </w:r>
      <w:r w:rsidR="002B201C" w:rsidRPr="00C068CE">
        <w:rPr>
          <w:rFonts w:ascii="Times New Roman" w:eastAsia="Times New Roman" w:hAnsi="Times New Roman" w:cs="Times New Roman"/>
          <w:color w:val="000000"/>
          <w:sz w:val="24"/>
          <w:szCs w:val="24"/>
          <w:lang w:eastAsia="es-CR"/>
        </w:rPr>
        <w:t>a prestación de los servicios</w:t>
      </w:r>
      <w:r w:rsidRPr="00C068CE">
        <w:rPr>
          <w:rFonts w:ascii="Times New Roman" w:eastAsia="Times New Roman" w:hAnsi="Times New Roman" w:cs="Times New Roman"/>
          <w:color w:val="000000"/>
          <w:sz w:val="24"/>
          <w:szCs w:val="24"/>
          <w:lang w:eastAsia="es-CR"/>
        </w:rPr>
        <w:t xml:space="preserve"> de cuidados paliativos, pudiendo los usuarios recurrir a ellas cuando consideren que se han violentado sus derechos.</w:t>
      </w:r>
    </w:p>
    <w:p w14:paraId="508185AB" w14:textId="77777777" w:rsidR="0005362D" w:rsidRPr="00C068CE" w:rsidRDefault="0005362D" w:rsidP="008602B6">
      <w:pPr>
        <w:spacing w:line="240" w:lineRule="auto"/>
        <w:rPr>
          <w:rFonts w:ascii="Times New Roman" w:eastAsia="Times New Roman" w:hAnsi="Times New Roman" w:cs="Times New Roman"/>
          <w:color w:val="000000"/>
          <w:sz w:val="24"/>
          <w:szCs w:val="24"/>
          <w:lang w:eastAsia="es-CR"/>
        </w:rPr>
      </w:pPr>
    </w:p>
    <w:p w14:paraId="13F1D60D" w14:textId="77777777" w:rsidR="00C64CE2" w:rsidRPr="000D6F34"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0D6F34">
        <w:rPr>
          <w:rFonts w:ascii="Times New Roman" w:eastAsia="Times New Roman" w:hAnsi="Times New Roman" w:cs="Times New Roman"/>
          <w:b/>
          <w:bCs/>
          <w:color w:val="000000"/>
          <w:sz w:val="24"/>
          <w:szCs w:val="24"/>
          <w:lang w:eastAsia="es-CR"/>
        </w:rPr>
        <w:t>CAPITULO III</w:t>
      </w:r>
    </w:p>
    <w:p w14:paraId="3FAD7DE6" w14:textId="2418CCA6" w:rsidR="00CD2DB0" w:rsidRPr="000D6F34"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0D6F34">
        <w:rPr>
          <w:rFonts w:ascii="Times New Roman" w:eastAsia="Times New Roman" w:hAnsi="Times New Roman" w:cs="Times New Roman"/>
          <w:b/>
          <w:bCs/>
          <w:color w:val="000000"/>
          <w:sz w:val="24"/>
          <w:szCs w:val="24"/>
          <w:lang w:eastAsia="es-CR"/>
        </w:rPr>
        <w:t>DOCUMENTOS DE VOLUNTADES ANTICIPADAS</w:t>
      </w:r>
    </w:p>
    <w:p w14:paraId="7DC3BDD6" w14:textId="77777777" w:rsidR="00C80870" w:rsidRPr="00C068CE" w:rsidRDefault="00C80870" w:rsidP="008602B6">
      <w:pPr>
        <w:spacing w:line="240" w:lineRule="auto"/>
        <w:jc w:val="center"/>
        <w:rPr>
          <w:rFonts w:ascii="Times New Roman" w:eastAsia="Times New Roman" w:hAnsi="Times New Roman" w:cs="Times New Roman"/>
          <w:color w:val="000000"/>
          <w:sz w:val="24"/>
          <w:szCs w:val="24"/>
          <w:lang w:eastAsia="es-CR"/>
        </w:rPr>
      </w:pPr>
    </w:p>
    <w:p w14:paraId="5956C06A" w14:textId="6073A5B7" w:rsidR="00C80870" w:rsidRDefault="00C64CE2" w:rsidP="008602B6">
      <w:pPr>
        <w:spacing w:line="240" w:lineRule="auto"/>
        <w:ind w:firstLine="360"/>
        <w:jc w:val="both"/>
        <w:rPr>
          <w:rFonts w:ascii="Times New Roman" w:eastAsia="Times New Roman" w:hAnsi="Times New Roman" w:cs="Times New Roman"/>
          <w:color w:val="000000"/>
          <w:sz w:val="24"/>
          <w:szCs w:val="24"/>
          <w:lang w:eastAsia="es-CR"/>
        </w:rPr>
      </w:pPr>
      <w:r w:rsidRPr="00E37184">
        <w:rPr>
          <w:rFonts w:ascii="Times New Roman" w:eastAsia="Times New Roman" w:hAnsi="Times New Roman" w:cs="Times New Roman"/>
          <w:b/>
          <w:bCs/>
          <w:color w:val="000000"/>
          <w:sz w:val="24"/>
          <w:szCs w:val="24"/>
          <w:lang w:eastAsia="es-CR"/>
        </w:rPr>
        <w:t>Artículo 16.- </w:t>
      </w:r>
      <w:r w:rsidRPr="00E37184">
        <w:rPr>
          <w:rFonts w:ascii="Times New Roman" w:eastAsia="Times New Roman" w:hAnsi="Times New Roman" w:cs="Times New Roman"/>
          <w:color w:val="000000"/>
          <w:sz w:val="24"/>
          <w:szCs w:val="24"/>
          <w:lang w:eastAsia="es-CR"/>
        </w:rPr>
        <w:t>L</w:t>
      </w:r>
      <w:r w:rsidR="00C80870" w:rsidRPr="00E37184">
        <w:rPr>
          <w:rFonts w:ascii="Times New Roman" w:eastAsia="Times New Roman" w:hAnsi="Times New Roman" w:cs="Times New Roman"/>
          <w:color w:val="000000"/>
          <w:sz w:val="24"/>
          <w:szCs w:val="24"/>
          <w:lang w:eastAsia="es-CR"/>
        </w:rPr>
        <w:t>os servicios de atención en cuidados paliativos deberán garantizar el derecho de las personas, en pleno uso de sus facultades, a expresar su voluntad de manera anticipada con respecto a intervenciones médicas que se requieren realizar para salvaguardar la vida de la persona o las funciones vitales de su organismo, por un equipo de salud, mediante su manifestación libre y voluntaria, la cual se señalará por escrito en una declaración de voluntades anticipadas.</w:t>
      </w:r>
    </w:p>
    <w:p w14:paraId="4FA945EE" w14:textId="77777777" w:rsidR="00E37184" w:rsidRPr="00E37184" w:rsidRDefault="00E37184" w:rsidP="008602B6">
      <w:pPr>
        <w:spacing w:line="240" w:lineRule="auto"/>
        <w:ind w:firstLine="360"/>
        <w:jc w:val="both"/>
        <w:rPr>
          <w:rFonts w:ascii="Times New Roman" w:eastAsia="Times New Roman" w:hAnsi="Times New Roman" w:cs="Times New Roman"/>
          <w:color w:val="000000"/>
          <w:sz w:val="24"/>
          <w:szCs w:val="24"/>
          <w:lang w:eastAsia="es-CR"/>
        </w:rPr>
      </w:pPr>
    </w:p>
    <w:p w14:paraId="70207E24" w14:textId="2DBCD37E" w:rsidR="00C80870" w:rsidRPr="00C068CE" w:rsidRDefault="00C80870" w:rsidP="008602B6">
      <w:pPr>
        <w:spacing w:line="240" w:lineRule="auto"/>
        <w:ind w:firstLine="360"/>
        <w:jc w:val="both"/>
        <w:rPr>
          <w:rFonts w:ascii="Times New Roman" w:eastAsia="Times New Roman" w:hAnsi="Times New Roman" w:cs="Times New Roman"/>
          <w:color w:val="000000"/>
          <w:sz w:val="24"/>
          <w:szCs w:val="24"/>
          <w:lang w:eastAsia="es-CR"/>
        </w:rPr>
      </w:pPr>
      <w:r w:rsidRPr="00E37184">
        <w:rPr>
          <w:rFonts w:ascii="Times New Roman" w:eastAsia="Times New Roman" w:hAnsi="Times New Roman" w:cs="Times New Roman"/>
          <w:b/>
          <w:bCs/>
          <w:color w:val="000000"/>
          <w:sz w:val="24"/>
          <w:szCs w:val="24"/>
          <w:lang w:eastAsia="es-CR"/>
        </w:rPr>
        <w:lastRenderedPageBreak/>
        <w:t>Artículo 17.-</w:t>
      </w:r>
      <w:r w:rsidRPr="00C068CE">
        <w:rPr>
          <w:rFonts w:ascii="Times New Roman" w:eastAsia="Times New Roman" w:hAnsi="Times New Roman" w:cs="Times New Roman"/>
          <w:color w:val="000000"/>
          <w:sz w:val="24"/>
          <w:szCs w:val="24"/>
          <w:lang w:eastAsia="es-CR"/>
        </w:rPr>
        <w:t xml:space="preserve"> Los procedimientos que regirán tanto la emisión del documento de declaración de voluntades anticipadas, como una eventual revocatoria de la misma, </w:t>
      </w:r>
      <w:r w:rsidR="00EB5F00" w:rsidRPr="00C068CE">
        <w:rPr>
          <w:rFonts w:ascii="Times New Roman" w:eastAsia="Times New Roman" w:hAnsi="Times New Roman" w:cs="Times New Roman"/>
          <w:color w:val="000000"/>
          <w:sz w:val="24"/>
          <w:szCs w:val="24"/>
          <w:lang w:eastAsia="es-CR"/>
        </w:rPr>
        <w:t xml:space="preserve">su almacenamiento, disposición y acceso por parte de los médicos tratantes, </w:t>
      </w:r>
      <w:r w:rsidRPr="00C068CE">
        <w:rPr>
          <w:rFonts w:ascii="Times New Roman" w:eastAsia="Times New Roman" w:hAnsi="Times New Roman" w:cs="Times New Roman"/>
          <w:color w:val="000000"/>
          <w:sz w:val="24"/>
          <w:szCs w:val="24"/>
          <w:lang w:eastAsia="es-CR"/>
        </w:rPr>
        <w:t>serán determinados por la normativa específica</w:t>
      </w:r>
      <w:r w:rsidR="005F6113">
        <w:rPr>
          <w:rFonts w:ascii="Times New Roman" w:eastAsia="Times New Roman" w:hAnsi="Times New Roman" w:cs="Times New Roman"/>
          <w:color w:val="000000"/>
          <w:sz w:val="24"/>
          <w:szCs w:val="24"/>
          <w:lang w:eastAsia="es-CR"/>
        </w:rPr>
        <w:t>.</w:t>
      </w:r>
    </w:p>
    <w:p w14:paraId="2F592EF0" w14:textId="77777777" w:rsidR="00E37184" w:rsidRDefault="00E37184" w:rsidP="008602B6">
      <w:pPr>
        <w:spacing w:line="240" w:lineRule="auto"/>
        <w:jc w:val="both"/>
        <w:rPr>
          <w:rFonts w:ascii="Times New Roman" w:eastAsia="Times New Roman" w:hAnsi="Times New Roman" w:cs="Times New Roman"/>
          <w:color w:val="000000"/>
          <w:sz w:val="24"/>
          <w:szCs w:val="24"/>
          <w:lang w:eastAsia="es-CR"/>
        </w:rPr>
      </w:pPr>
    </w:p>
    <w:p w14:paraId="299430E7" w14:textId="2BEC9D3E" w:rsidR="00EB5F00" w:rsidRPr="00C068CE" w:rsidRDefault="00EB5F00" w:rsidP="008602B6">
      <w:pPr>
        <w:spacing w:line="240" w:lineRule="auto"/>
        <w:ind w:firstLine="360"/>
        <w:jc w:val="both"/>
        <w:rPr>
          <w:rFonts w:ascii="Times New Roman" w:eastAsia="Times New Roman" w:hAnsi="Times New Roman" w:cs="Times New Roman"/>
          <w:color w:val="000000"/>
          <w:sz w:val="24"/>
          <w:szCs w:val="24"/>
          <w:lang w:eastAsia="es-CR"/>
        </w:rPr>
      </w:pPr>
      <w:r w:rsidRPr="00E37184">
        <w:rPr>
          <w:rFonts w:ascii="Times New Roman" w:eastAsia="Times New Roman" w:hAnsi="Times New Roman" w:cs="Times New Roman"/>
          <w:b/>
          <w:bCs/>
          <w:color w:val="000000"/>
          <w:sz w:val="24"/>
          <w:szCs w:val="24"/>
          <w:lang w:eastAsia="es-CR"/>
        </w:rPr>
        <w:t>Artículo 18.-</w:t>
      </w:r>
      <w:r w:rsidRPr="00C068CE">
        <w:rPr>
          <w:rFonts w:ascii="Times New Roman" w:eastAsia="Times New Roman" w:hAnsi="Times New Roman" w:cs="Times New Roman"/>
          <w:color w:val="000000"/>
          <w:sz w:val="24"/>
          <w:szCs w:val="24"/>
          <w:lang w:eastAsia="es-CR"/>
        </w:rPr>
        <w:t xml:space="preserve"> En aquellas situaciones donde se trate </w:t>
      </w:r>
      <w:r w:rsidR="001C5AA3" w:rsidRPr="00C068CE">
        <w:rPr>
          <w:rFonts w:ascii="Times New Roman" w:eastAsia="Times New Roman" w:hAnsi="Times New Roman" w:cs="Times New Roman"/>
          <w:color w:val="000000"/>
          <w:sz w:val="24"/>
          <w:szCs w:val="24"/>
          <w:lang w:eastAsia="es-CR"/>
        </w:rPr>
        <w:t>de una persona adulta que está en estado inconsciente, en estado de coma o sin capacidad cognitiva, y que no ha suscrito un documento de voluntad anticipada, las decisiones las tomarán sus familiares atendiendo las recomendaciones médicas, en el siguiente orden de prelación:  </w:t>
      </w:r>
    </w:p>
    <w:p w14:paraId="3524D148" w14:textId="77777777" w:rsidR="00EB5F00" w:rsidRPr="00C068CE" w:rsidRDefault="001C5AA3" w:rsidP="008602B6">
      <w:pPr>
        <w:pStyle w:val="Prrafodelista"/>
        <w:numPr>
          <w:ilvl w:val="0"/>
          <w:numId w:val="9"/>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Su cónyuge o pareja.  </w:t>
      </w:r>
    </w:p>
    <w:p w14:paraId="607D75F2" w14:textId="77777777" w:rsidR="00EB5F00" w:rsidRPr="00C068CE" w:rsidRDefault="001C5AA3" w:rsidP="008602B6">
      <w:pPr>
        <w:pStyle w:val="Prrafodelista"/>
        <w:numPr>
          <w:ilvl w:val="0"/>
          <w:numId w:val="9"/>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Los hijos mayores. </w:t>
      </w:r>
    </w:p>
    <w:p w14:paraId="4822A6FF" w14:textId="77777777" w:rsidR="00EB5F00" w:rsidRPr="00C068CE" w:rsidRDefault="001C5AA3" w:rsidP="008602B6">
      <w:pPr>
        <w:pStyle w:val="Prrafodelista"/>
        <w:numPr>
          <w:ilvl w:val="0"/>
          <w:numId w:val="9"/>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Sus padres.</w:t>
      </w:r>
    </w:p>
    <w:p w14:paraId="746D558E" w14:textId="77777777" w:rsidR="00EB5F00" w:rsidRPr="00C068CE" w:rsidRDefault="001C5AA3" w:rsidP="008602B6">
      <w:pPr>
        <w:pStyle w:val="Prrafodelista"/>
        <w:numPr>
          <w:ilvl w:val="0"/>
          <w:numId w:val="9"/>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Su familiar por consanguinidad hasta cuarto grado. </w:t>
      </w:r>
    </w:p>
    <w:p w14:paraId="21782F62" w14:textId="77777777" w:rsidR="0005362D" w:rsidRPr="00C068CE" w:rsidRDefault="001C5AA3" w:rsidP="008602B6">
      <w:pPr>
        <w:pStyle w:val="Prrafodelista"/>
        <w:numPr>
          <w:ilvl w:val="0"/>
          <w:numId w:val="9"/>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Representante legal.  </w:t>
      </w:r>
    </w:p>
    <w:p w14:paraId="1C36FBBA" w14:textId="77777777" w:rsidR="0005362D" w:rsidRPr="00C068CE" w:rsidRDefault="0005362D" w:rsidP="008602B6">
      <w:pPr>
        <w:spacing w:line="240" w:lineRule="auto"/>
        <w:rPr>
          <w:rFonts w:ascii="Times New Roman" w:hAnsi="Times New Roman" w:cs="Times New Roman"/>
          <w:color w:val="FF0000"/>
          <w:sz w:val="24"/>
          <w:szCs w:val="24"/>
          <w:bdr w:val="none" w:sz="0" w:space="0" w:color="auto" w:frame="1"/>
        </w:rPr>
      </w:pPr>
    </w:p>
    <w:p w14:paraId="04AD3A4A" w14:textId="0EBE1062" w:rsidR="002E3DE1" w:rsidRPr="00BB27B4"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BB27B4">
        <w:rPr>
          <w:rFonts w:ascii="Times New Roman" w:eastAsia="Times New Roman" w:hAnsi="Times New Roman" w:cs="Times New Roman"/>
          <w:b/>
          <w:bCs/>
          <w:color w:val="000000"/>
          <w:sz w:val="24"/>
          <w:szCs w:val="24"/>
          <w:lang w:eastAsia="es-CR"/>
        </w:rPr>
        <w:t>CAPITULO IV</w:t>
      </w:r>
    </w:p>
    <w:p w14:paraId="522D7478" w14:textId="4F6C4090" w:rsidR="002E3DE1"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BB27B4">
        <w:rPr>
          <w:rFonts w:ascii="Times New Roman" w:eastAsia="Times New Roman" w:hAnsi="Times New Roman" w:cs="Times New Roman"/>
          <w:b/>
          <w:bCs/>
          <w:color w:val="000000"/>
          <w:sz w:val="24"/>
          <w:szCs w:val="24"/>
          <w:lang w:eastAsia="es-CR"/>
        </w:rPr>
        <w:t>CONSEJO NACIONAL DE CUIDADOS PALIATIVOS</w:t>
      </w:r>
    </w:p>
    <w:p w14:paraId="6ADE223C" w14:textId="77777777" w:rsidR="00BB27B4" w:rsidRPr="00BB27B4" w:rsidRDefault="00BB27B4" w:rsidP="008602B6">
      <w:pPr>
        <w:pStyle w:val="Prrafodelista"/>
        <w:spacing w:line="240" w:lineRule="auto"/>
        <w:jc w:val="center"/>
        <w:rPr>
          <w:rFonts w:ascii="Times New Roman" w:eastAsia="Times New Roman" w:hAnsi="Times New Roman" w:cs="Times New Roman"/>
          <w:b/>
          <w:bCs/>
          <w:color w:val="000000"/>
          <w:sz w:val="24"/>
          <w:szCs w:val="24"/>
          <w:lang w:eastAsia="es-CR"/>
        </w:rPr>
      </w:pPr>
    </w:p>
    <w:p w14:paraId="426B54D7" w14:textId="25AAFDBD" w:rsidR="008F51B1" w:rsidRDefault="002E3DE1" w:rsidP="00F3497D">
      <w:pPr>
        <w:spacing w:line="240" w:lineRule="auto"/>
        <w:ind w:firstLine="360"/>
        <w:jc w:val="both"/>
        <w:rPr>
          <w:rFonts w:ascii="Times New Roman" w:eastAsia="Times New Roman" w:hAnsi="Times New Roman" w:cs="Times New Roman"/>
          <w:color w:val="000000"/>
          <w:sz w:val="24"/>
          <w:szCs w:val="24"/>
          <w:lang w:eastAsia="es-CR"/>
        </w:rPr>
      </w:pPr>
      <w:r w:rsidRPr="00BB27B4">
        <w:rPr>
          <w:rFonts w:ascii="Times New Roman" w:eastAsia="Times New Roman" w:hAnsi="Times New Roman" w:cs="Times New Roman"/>
          <w:b/>
          <w:bCs/>
          <w:color w:val="000000"/>
          <w:sz w:val="24"/>
          <w:szCs w:val="24"/>
          <w:lang w:eastAsia="es-CR"/>
        </w:rPr>
        <w:t>Artículo 19.- </w:t>
      </w:r>
      <w:r w:rsidRPr="00BB27B4">
        <w:rPr>
          <w:rFonts w:ascii="Times New Roman" w:eastAsia="Times New Roman" w:hAnsi="Times New Roman" w:cs="Times New Roman"/>
          <w:color w:val="000000"/>
          <w:sz w:val="24"/>
          <w:szCs w:val="24"/>
          <w:lang w:eastAsia="es-CR"/>
        </w:rPr>
        <w:t xml:space="preserve">Créase el </w:t>
      </w:r>
      <w:r w:rsidR="001C5AA3" w:rsidRPr="00BB27B4">
        <w:rPr>
          <w:rFonts w:ascii="Times New Roman" w:eastAsia="Times New Roman" w:hAnsi="Times New Roman" w:cs="Times New Roman"/>
          <w:color w:val="000000"/>
          <w:sz w:val="24"/>
          <w:szCs w:val="24"/>
          <w:lang w:eastAsia="es-CR"/>
        </w:rPr>
        <w:t>Consejo Nacional de Cuidados Paliativos</w:t>
      </w:r>
      <w:r w:rsidRPr="00BB27B4">
        <w:rPr>
          <w:rFonts w:ascii="Times New Roman" w:eastAsia="Times New Roman" w:hAnsi="Times New Roman" w:cs="Times New Roman"/>
          <w:color w:val="000000"/>
          <w:sz w:val="24"/>
          <w:szCs w:val="24"/>
          <w:lang w:eastAsia="es-CR"/>
        </w:rPr>
        <w:t>, en lo sucesivo denominado “El Consejo”</w:t>
      </w:r>
      <w:r w:rsidR="001C5AA3" w:rsidRPr="00BB27B4">
        <w:rPr>
          <w:rFonts w:ascii="Times New Roman" w:eastAsia="Times New Roman" w:hAnsi="Times New Roman" w:cs="Times New Roman"/>
          <w:color w:val="000000"/>
          <w:sz w:val="24"/>
          <w:szCs w:val="24"/>
          <w:lang w:eastAsia="es-CR"/>
        </w:rPr>
        <w:t>.   </w:t>
      </w:r>
      <w:r w:rsidRPr="00BB27B4">
        <w:rPr>
          <w:rFonts w:ascii="Times New Roman" w:eastAsia="Times New Roman" w:hAnsi="Times New Roman" w:cs="Times New Roman"/>
          <w:color w:val="000000"/>
          <w:sz w:val="24"/>
          <w:szCs w:val="24"/>
          <w:lang w:eastAsia="es-CR"/>
        </w:rPr>
        <w:t xml:space="preserve">Se trata de </w:t>
      </w:r>
      <w:r w:rsidR="001C5AA3" w:rsidRPr="00BB27B4">
        <w:rPr>
          <w:rFonts w:ascii="Times New Roman" w:eastAsia="Times New Roman" w:hAnsi="Times New Roman" w:cs="Times New Roman"/>
          <w:color w:val="000000"/>
          <w:sz w:val="24"/>
          <w:szCs w:val="24"/>
          <w:lang w:eastAsia="es-CR"/>
        </w:rPr>
        <w:t>un órgano especializado en materia e</w:t>
      </w:r>
      <w:r w:rsidR="00F72DB0">
        <w:rPr>
          <w:rFonts w:ascii="Times New Roman" w:eastAsia="Times New Roman" w:hAnsi="Times New Roman" w:cs="Times New Roman"/>
          <w:color w:val="000000"/>
          <w:sz w:val="24"/>
          <w:szCs w:val="24"/>
          <w:lang w:eastAsia="es-CR"/>
        </w:rPr>
        <w:t>n</w:t>
      </w:r>
      <w:r w:rsidR="001C5AA3" w:rsidRPr="00BB27B4">
        <w:rPr>
          <w:rFonts w:ascii="Times New Roman" w:eastAsia="Times New Roman" w:hAnsi="Times New Roman" w:cs="Times New Roman"/>
          <w:color w:val="000000"/>
          <w:sz w:val="24"/>
          <w:szCs w:val="24"/>
          <w:lang w:eastAsia="es-CR"/>
        </w:rPr>
        <w:t xml:space="preserve"> cuidados paliativos, </w:t>
      </w:r>
      <w:r w:rsidRPr="00BB27B4">
        <w:rPr>
          <w:rFonts w:ascii="Times New Roman" w:eastAsia="Times New Roman" w:hAnsi="Times New Roman" w:cs="Times New Roman"/>
          <w:color w:val="000000"/>
          <w:sz w:val="24"/>
          <w:szCs w:val="24"/>
          <w:lang w:eastAsia="es-CR"/>
        </w:rPr>
        <w:t xml:space="preserve">adscrito al Despacho del </w:t>
      </w:r>
      <w:proofErr w:type="gramStart"/>
      <w:r w:rsidRPr="00BB27B4">
        <w:rPr>
          <w:rFonts w:ascii="Times New Roman" w:eastAsia="Times New Roman" w:hAnsi="Times New Roman" w:cs="Times New Roman"/>
          <w:color w:val="000000"/>
          <w:sz w:val="24"/>
          <w:szCs w:val="24"/>
          <w:lang w:eastAsia="es-CR"/>
        </w:rPr>
        <w:t>Ministro</w:t>
      </w:r>
      <w:proofErr w:type="gramEnd"/>
      <w:r w:rsidRPr="00BB27B4">
        <w:rPr>
          <w:rFonts w:ascii="Times New Roman" w:eastAsia="Times New Roman" w:hAnsi="Times New Roman" w:cs="Times New Roman"/>
          <w:color w:val="000000"/>
          <w:sz w:val="24"/>
          <w:szCs w:val="24"/>
          <w:lang w:eastAsia="es-CR"/>
        </w:rPr>
        <w:t xml:space="preserve"> de Salud, </w:t>
      </w:r>
      <w:r w:rsidR="001C5AA3" w:rsidRPr="00BB27B4">
        <w:rPr>
          <w:rFonts w:ascii="Times New Roman" w:eastAsia="Times New Roman" w:hAnsi="Times New Roman" w:cs="Times New Roman"/>
          <w:color w:val="000000"/>
          <w:sz w:val="24"/>
          <w:szCs w:val="24"/>
          <w:lang w:eastAsia="es-CR"/>
        </w:rPr>
        <w:t xml:space="preserve">cuyo propósito será contribuir a alcanzar los objetivos del Ministerio de Salud en esta materia. </w:t>
      </w:r>
    </w:p>
    <w:p w14:paraId="2BD50039" w14:textId="77777777" w:rsidR="00F3497D" w:rsidRPr="00BB27B4" w:rsidRDefault="00F3497D" w:rsidP="00F3497D">
      <w:pPr>
        <w:spacing w:line="240" w:lineRule="auto"/>
        <w:ind w:firstLine="360"/>
        <w:jc w:val="both"/>
        <w:rPr>
          <w:rFonts w:ascii="Times New Roman" w:eastAsia="Times New Roman" w:hAnsi="Times New Roman" w:cs="Times New Roman"/>
          <w:color w:val="000000"/>
          <w:sz w:val="24"/>
          <w:szCs w:val="24"/>
          <w:lang w:eastAsia="es-CR"/>
        </w:rPr>
      </w:pPr>
    </w:p>
    <w:p w14:paraId="2C3F8699" w14:textId="77777777" w:rsidR="002E3DE1" w:rsidRPr="00C068CE" w:rsidRDefault="002E3DE1" w:rsidP="008602B6">
      <w:pPr>
        <w:spacing w:line="240" w:lineRule="auto"/>
        <w:ind w:firstLine="360"/>
        <w:jc w:val="both"/>
        <w:rPr>
          <w:rFonts w:ascii="Times New Roman" w:eastAsia="Times New Roman" w:hAnsi="Times New Roman" w:cs="Times New Roman"/>
          <w:color w:val="000000"/>
          <w:sz w:val="24"/>
          <w:szCs w:val="24"/>
          <w:lang w:eastAsia="es-CR"/>
        </w:rPr>
      </w:pPr>
      <w:r w:rsidRPr="00BB27B4">
        <w:rPr>
          <w:rFonts w:ascii="Times New Roman" w:eastAsia="Times New Roman" w:hAnsi="Times New Roman" w:cs="Times New Roman"/>
          <w:b/>
          <w:bCs/>
          <w:color w:val="000000"/>
          <w:sz w:val="24"/>
          <w:szCs w:val="24"/>
          <w:lang w:eastAsia="es-CR"/>
        </w:rPr>
        <w:t>Artículo 20.-</w:t>
      </w:r>
      <w:r w:rsidRPr="00C068CE">
        <w:rPr>
          <w:rFonts w:ascii="Times New Roman" w:eastAsia="Times New Roman" w:hAnsi="Times New Roman" w:cs="Times New Roman"/>
          <w:color w:val="000000"/>
          <w:sz w:val="24"/>
          <w:szCs w:val="24"/>
          <w:lang w:eastAsia="es-CR"/>
        </w:rPr>
        <w:t> El Consejo tendrá las siguientes funciones específicas</w:t>
      </w:r>
      <w:r w:rsidR="008965B0" w:rsidRPr="00C068CE">
        <w:rPr>
          <w:rFonts w:ascii="Times New Roman" w:eastAsia="Times New Roman" w:hAnsi="Times New Roman" w:cs="Times New Roman"/>
          <w:color w:val="000000"/>
          <w:sz w:val="24"/>
          <w:szCs w:val="24"/>
          <w:lang w:eastAsia="es-CR"/>
        </w:rPr>
        <w:t>:</w:t>
      </w:r>
    </w:p>
    <w:p w14:paraId="1C1B5EF2" w14:textId="77777777" w:rsidR="008965B0"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Asesorar al Ministerio de Salud sobre los lineamientos técnicos y de política que deben ser considerados al formular el Plan Nacional de Cuidados Paliativos. </w:t>
      </w:r>
    </w:p>
    <w:p w14:paraId="611628B4" w14:textId="334AC1DF" w:rsidR="008965B0"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Asesorar al Ministerio de Salud, para concertar y articular las acciones entre las organizaciones públicas y privadas que brindan los cuidados paliativos en el país.  </w:t>
      </w:r>
    </w:p>
    <w:p w14:paraId="2A246379" w14:textId="77777777" w:rsidR="008965B0"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Apoyar al Ministerio de Salud en la instauración del registro estadístico nacional de enfermedades en condiciones paliativas, para su identificación, clasificación y selección.  </w:t>
      </w:r>
    </w:p>
    <w:p w14:paraId="5108E9E1" w14:textId="77777777" w:rsidR="008965B0"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Promover que las instituciones y las organizaciones no gubernamentales, nacionales e internacionales, asignen, suministren y financien, con recursos y fondos, los proyectos o establecimientos de atención en cuidados paliativos con equilibrio regional. </w:t>
      </w:r>
    </w:p>
    <w:p w14:paraId="5E013D2B" w14:textId="77777777" w:rsidR="008965B0"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Revisar las propuestas de proyectos de carácter normativo, financiero o social en materia de cuidados paliativos a nivel nacional e internacional y rendir un dictamen al respecto. </w:t>
      </w:r>
    </w:p>
    <w:p w14:paraId="7094920E" w14:textId="77777777" w:rsidR="002E3DE1" w:rsidRPr="00C068CE" w:rsidRDefault="001C5AA3" w:rsidP="008602B6">
      <w:pPr>
        <w:pStyle w:val="Prrafodelista"/>
        <w:numPr>
          <w:ilvl w:val="0"/>
          <w:numId w:val="10"/>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En coordinación con el Ministerio de Salud velará por el fiel cumplimiento de las obligaciones de los establecimientos prestadores de servicios en cuidados paliativos, para que brinden los servicios con calidad, accesibilidad, y valores del servicio.   </w:t>
      </w:r>
    </w:p>
    <w:p w14:paraId="0EB41175" w14:textId="77777777" w:rsidR="002E3DE1" w:rsidRPr="00C068CE" w:rsidRDefault="002E3DE1" w:rsidP="008602B6">
      <w:pPr>
        <w:spacing w:after="240" w:line="240" w:lineRule="auto"/>
        <w:jc w:val="both"/>
        <w:rPr>
          <w:rFonts w:ascii="Times New Roman" w:eastAsia="Times New Roman" w:hAnsi="Times New Roman" w:cs="Times New Roman"/>
          <w:color w:val="000000"/>
          <w:sz w:val="24"/>
          <w:szCs w:val="24"/>
          <w:lang w:eastAsia="es-CR"/>
        </w:rPr>
      </w:pPr>
    </w:p>
    <w:p w14:paraId="2D0E7E69" w14:textId="77777777" w:rsidR="008965B0" w:rsidRPr="00C068CE" w:rsidRDefault="008965B0" w:rsidP="008602B6">
      <w:pPr>
        <w:spacing w:after="240" w:line="240" w:lineRule="auto"/>
        <w:ind w:firstLine="360"/>
        <w:jc w:val="both"/>
        <w:rPr>
          <w:rFonts w:ascii="Times New Roman" w:eastAsia="Times New Roman" w:hAnsi="Times New Roman" w:cs="Times New Roman"/>
          <w:color w:val="000000"/>
          <w:sz w:val="24"/>
          <w:szCs w:val="24"/>
          <w:lang w:eastAsia="es-CR"/>
        </w:rPr>
      </w:pPr>
      <w:r w:rsidRPr="00BB27B4">
        <w:rPr>
          <w:rFonts w:ascii="Times New Roman" w:eastAsia="Times New Roman" w:hAnsi="Times New Roman" w:cs="Times New Roman"/>
          <w:b/>
          <w:bCs/>
          <w:color w:val="000000"/>
          <w:sz w:val="24"/>
          <w:szCs w:val="24"/>
          <w:lang w:eastAsia="es-CR"/>
        </w:rPr>
        <w:t>Artículo 21.-</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El Consejo Nacional de Cuidados Paliativos estará integrado por una persona representante de las siguientes instituciones:  </w:t>
      </w:r>
    </w:p>
    <w:p w14:paraId="201451DF" w14:textId="77777777" w:rsidR="008965B0"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El ministro de Salud o su representante, quien presidirá. </w:t>
      </w:r>
    </w:p>
    <w:p w14:paraId="469595AD" w14:textId="77777777" w:rsidR="008965B0"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 representante de la Caja Costarricense de Seguro Social. </w:t>
      </w:r>
    </w:p>
    <w:p w14:paraId="739BFA7E" w14:textId="77777777" w:rsidR="008965B0"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 representante del Centro Nacional para el Control del Dolor y Cuidados Paliativos.  </w:t>
      </w:r>
    </w:p>
    <w:p w14:paraId="41E59C26" w14:textId="77777777" w:rsidR="008965B0"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 representante de la Federación Costarricense de Cuidados Paliativos, que integrará todas las asociaciones que trabajan con cuidados paliativos.  </w:t>
      </w:r>
    </w:p>
    <w:p w14:paraId="20A438B2" w14:textId="77777777" w:rsidR="008965B0"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 representante de las fundaciones que trabajan con cuidados paliativos.  </w:t>
      </w:r>
    </w:p>
    <w:p w14:paraId="571FC4CD" w14:textId="77777777" w:rsidR="00655174" w:rsidRPr="00C068CE" w:rsidRDefault="001C5AA3" w:rsidP="008602B6">
      <w:pPr>
        <w:pStyle w:val="Prrafodelista"/>
        <w:numPr>
          <w:ilvl w:val="0"/>
          <w:numId w:val="11"/>
        </w:numPr>
        <w:spacing w:after="240"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Un representante de la Junta de Protección Social.  </w:t>
      </w:r>
    </w:p>
    <w:p w14:paraId="10839CC3" w14:textId="77777777" w:rsidR="00590539" w:rsidRDefault="00590539" w:rsidP="008602B6">
      <w:pPr>
        <w:spacing w:after="240" w:line="240" w:lineRule="auto"/>
        <w:ind w:firstLine="360"/>
        <w:jc w:val="both"/>
        <w:rPr>
          <w:rFonts w:ascii="Times New Roman" w:eastAsia="Times New Roman" w:hAnsi="Times New Roman" w:cs="Times New Roman"/>
          <w:b/>
          <w:bCs/>
          <w:color w:val="000000"/>
          <w:sz w:val="24"/>
          <w:szCs w:val="24"/>
          <w:lang w:eastAsia="es-CR"/>
        </w:rPr>
      </w:pPr>
    </w:p>
    <w:p w14:paraId="6F5020EF" w14:textId="41BA38BF" w:rsidR="008F51B1" w:rsidRDefault="00655174" w:rsidP="00F3497D">
      <w:pPr>
        <w:spacing w:after="240" w:line="240" w:lineRule="auto"/>
        <w:ind w:firstLine="360"/>
        <w:jc w:val="both"/>
        <w:rPr>
          <w:rFonts w:ascii="Times New Roman" w:eastAsia="Times New Roman" w:hAnsi="Times New Roman" w:cs="Times New Roman"/>
          <w:color w:val="000000"/>
          <w:sz w:val="24"/>
          <w:szCs w:val="24"/>
          <w:lang w:eastAsia="es-CR"/>
        </w:rPr>
      </w:pPr>
      <w:r w:rsidRPr="00590539">
        <w:rPr>
          <w:rFonts w:ascii="Times New Roman" w:eastAsia="Times New Roman" w:hAnsi="Times New Roman" w:cs="Times New Roman"/>
          <w:b/>
          <w:bCs/>
          <w:color w:val="000000"/>
          <w:sz w:val="24"/>
          <w:szCs w:val="24"/>
          <w:lang w:eastAsia="es-CR"/>
        </w:rPr>
        <w:t>Artículo 22.-</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Los aspectos operativos, para el ejercicio y el cumplimiento efectivo de las funciones del Consejo Nacional de Cuidados Paliativos, serán determinados en el reglamento interno que al efecto acuerden sus miembros.    </w:t>
      </w:r>
    </w:p>
    <w:p w14:paraId="201FD4D3" w14:textId="77777777" w:rsidR="00F3497D" w:rsidRPr="00F3497D" w:rsidRDefault="00F3497D" w:rsidP="00F3497D">
      <w:pPr>
        <w:spacing w:after="0" w:line="240" w:lineRule="auto"/>
        <w:jc w:val="center"/>
        <w:rPr>
          <w:rFonts w:ascii="Times New Roman" w:eastAsia="Times New Roman" w:hAnsi="Times New Roman" w:cs="Times New Roman"/>
          <w:b/>
          <w:bCs/>
          <w:color w:val="000000"/>
          <w:sz w:val="24"/>
          <w:szCs w:val="24"/>
          <w:lang w:eastAsia="es-CR"/>
        </w:rPr>
      </w:pPr>
    </w:p>
    <w:p w14:paraId="74B4E6B8" w14:textId="77777777" w:rsidR="00AB3DBF" w:rsidRPr="00590539"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590539">
        <w:rPr>
          <w:rFonts w:ascii="Times New Roman" w:eastAsia="Times New Roman" w:hAnsi="Times New Roman" w:cs="Times New Roman"/>
          <w:b/>
          <w:bCs/>
          <w:color w:val="000000"/>
          <w:sz w:val="24"/>
          <w:szCs w:val="24"/>
          <w:lang w:eastAsia="es-CR"/>
        </w:rPr>
        <w:t>CAPITULO V</w:t>
      </w:r>
    </w:p>
    <w:p w14:paraId="5B040D30" w14:textId="77777777" w:rsidR="00CF33D3" w:rsidRPr="00590539"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590539">
        <w:rPr>
          <w:rFonts w:ascii="Times New Roman" w:eastAsia="Times New Roman" w:hAnsi="Times New Roman" w:cs="Times New Roman"/>
          <w:b/>
          <w:bCs/>
          <w:color w:val="000000"/>
          <w:sz w:val="24"/>
          <w:szCs w:val="24"/>
          <w:lang w:eastAsia="es-CR"/>
        </w:rPr>
        <w:t>ESTABLECIMIENTOS EN CUIDADOS PALIATIVOS</w:t>
      </w:r>
    </w:p>
    <w:p w14:paraId="457ADD74" w14:textId="77777777" w:rsidR="00CF33D3" w:rsidRPr="00C068CE" w:rsidRDefault="00CF33D3" w:rsidP="008602B6">
      <w:pPr>
        <w:spacing w:line="240" w:lineRule="auto"/>
        <w:rPr>
          <w:rFonts w:ascii="Times New Roman" w:eastAsia="Times New Roman" w:hAnsi="Times New Roman" w:cs="Times New Roman"/>
          <w:color w:val="000000"/>
          <w:sz w:val="24"/>
          <w:szCs w:val="24"/>
          <w:lang w:eastAsia="es-CR"/>
        </w:rPr>
      </w:pPr>
    </w:p>
    <w:p w14:paraId="158E7E04" w14:textId="77777777" w:rsidR="00AB3DBF" w:rsidRPr="00C068CE" w:rsidRDefault="00AB3DBF" w:rsidP="008602B6">
      <w:pPr>
        <w:spacing w:line="240" w:lineRule="auto"/>
        <w:ind w:firstLine="360"/>
        <w:jc w:val="both"/>
        <w:rPr>
          <w:rFonts w:ascii="Times New Roman" w:eastAsia="Times New Roman" w:hAnsi="Times New Roman" w:cs="Times New Roman"/>
          <w:color w:val="000000"/>
          <w:sz w:val="24"/>
          <w:szCs w:val="24"/>
          <w:lang w:eastAsia="es-CR"/>
        </w:rPr>
      </w:pPr>
      <w:r w:rsidRPr="00590539">
        <w:rPr>
          <w:rFonts w:ascii="Times New Roman" w:eastAsia="Times New Roman" w:hAnsi="Times New Roman" w:cs="Times New Roman"/>
          <w:b/>
          <w:bCs/>
          <w:color w:val="000000"/>
          <w:sz w:val="24"/>
          <w:szCs w:val="24"/>
          <w:lang w:eastAsia="es-CR"/>
        </w:rPr>
        <w:t>Artículo 23.-</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Los establecimientos en cuidados paliativos pueden ser</w:t>
      </w:r>
      <w:r w:rsidRPr="00C068CE">
        <w:rPr>
          <w:rFonts w:ascii="Times New Roman" w:eastAsia="Times New Roman" w:hAnsi="Times New Roman" w:cs="Times New Roman"/>
          <w:color w:val="000000"/>
          <w:sz w:val="24"/>
          <w:szCs w:val="24"/>
          <w:lang w:eastAsia="es-CR"/>
        </w:rPr>
        <w:t xml:space="preserve"> clasificados en tres categorías, en detalle</w:t>
      </w:r>
      <w:r w:rsidR="001C5AA3" w:rsidRPr="00C068CE">
        <w:rPr>
          <w:rFonts w:ascii="Times New Roman" w:eastAsia="Times New Roman" w:hAnsi="Times New Roman" w:cs="Times New Roman"/>
          <w:color w:val="000000"/>
          <w:sz w:val="24"/>
          <w:szCs w:val="24"/>
          <w:lang w:eastAsia="es-CR"/>
        </w:rPr>
        <w:t>:   </w:t>
      </w:r>
    </w:p>
    <w:p w14:paraId="16850EE3" w14:textId="77777777" w:rsidR="00AB3DBF" w:rsidRPr="00C068CE" w:rsidRDefault="001C5AA3" w:rsidP="008602B6">
      <w:pPr>
        <w:pStyle w:val="Prrafodelista"/>
        <w:numPr>
          <w:ilvl w:val="0"/>
          <w:numId w:val="12"/>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Estatales: son centros de atención en cuidados paliativos de la Caja Costarricense de Seguro Social.    </w:t>
      </w:r>
    </w:p>
    <w:p w14:paraId="0998CD1F" w14:textId="77777777" w:rsidR="00AB3DBF" w:rsidRPr="00C068CE" w:rsidRDefault="001C5AA3" w:rsidP="008602B6">
      <w:pPr>
        <w:pStyle w:val="Prrafodelista"/>
        <w:numPr>
          <w:ilvl w:val="0"/>
          <w:numId w:val="12"/>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Mixtos: son centros de atención en cuidados paliativos de la Caja Costarricense de Seguro Social, apoyados por una organización no gubernamental, puede ser una asociación o fundación, que opera sin fines de lucro, habilitada y certificada por el Ministerio de Salud, cuyos beneficios son ofrecidos en forma gratuita, tanto para la persona enferma, su familia y/o cuidadores. </w:t>
      </w:r>
    </w:p>
    <w:p w14:paraId="4601C9A5" w14:textId="210B379C" w:rsidR="00AB3DBF" w:rsidRPr="00C068CE" w:rsidRDefault="001C5AA3" w:rsidP="008602B6">
      <w:pPr>
        <w:pStyle w:val="Prrafodelista"/>
        <w:numPr>
          <w:ilvl w:val="0"/>
          <w:numId w:val="12"/>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Independientes: son centros de atención en cuidados paliativos que brindan servicios de forma privada y sin fines de lucro, apoyados por una organización no gubernamental, puede ser una asociación o fundación, habilitada y certificada por el Ministerio de Salud, cuyos beneficios son ofrecidos de forma gratuita, tanto para la persona enferma, su familia y/o cuidadores</w:t>
      </w:r>
      <w:r w:rsidR="00BB4629">
        <w:rPr>
          <w:rFonts w:ascii="Times New Roman" w:eastAsia="Times New Roman" w:hAnsi="Times New Roman" w:cs="Times New Roman"/>
          <w:color w:val="000000"/>
          <w:sz w:val="24"/>
          <w:szCs w:val="24"/>
          <w:lang w:eastAsia="es-CR"/>
        </w:rPr>
        <w:t xml:space="preserve">. </w:t>
      </w:r>
    </w:p>
    <w:p w14:paraId="4DA19F4C" w14:textId="77777777" w:rsidR="00AB3DBF" w:rsidRPr="00C068CE" w:rsidRDefault="00AB3DBF" w:rsidP="008602B6">
      <w:pPr>
        <w:pStyle w:val="Prrafodelista"/>
        <w:spacing w:line="240" w:lineRule="auto"/>
        <w:jc w:val="both"/>
        <w:rPr>
          <w:rFonts w:ascii="Times New Roman" w:eastAsia="Times New Roman" w:hAnsi="Times New Roman" w:cs="Times New Roman"/>
          <w:color w:val="000000"/>
          <w:sz w:val="24"/>
          <w:szCs w:val="24"/>
          <w:lang w:eastAsia="es-CR"/>
        </w:rPr>
      </w:pPr>
    </w:p>
    <w:p w14:paraId="14E5329A" w14:textId="02F8406D" w:rsidR="00BB4629" w:rsidRDefault="00AB3DBF" w:rsidP="00F3497D">
      <w:pPr>
        <w:spacing w:line="240" w:lineRule="auto"/>
        <w:ind w:firstLine="360"/>
        <w:jc w:val="both"/>
        <w:rPr>
          <w:rFonts w:ascii="Times New Roman" w:eastAsia="Times New Roman" w:hAnsi="Times New Roman" w:cs="Times New Roman"/>
          <w:color w:val="000000"/>
          <w:sz w:val="24"/>
          <w:szCs w:val="24"/>
          <w:lang w:eastAsia="es-CR"/>
        </w:rPr>
      </w:pPr>
      <w:r w:rsidRPr="00CB45A1">
        <w:rPr>
          <w:rFonts w:ascii="Times New Roman" w:eastAsia="Times New Roman" w:hAnsi="Times New Roman" w:cs="Times New Roman"/>
          <w:b/>
          <w:bCs/>
          <w:color w:val="000000"/>
          <w:sz w:val="24"/>
          <w:szCs w:val="24"/>
          <w:lang w:eastAsia="es-CR"/>
        </w:rPr>
        <w:t>Artículo 2</w:t>
      </w:r>
      <w:r w:rsidR="00CB45A1" w:rsidRPr="00CB45A1">
        <w:rPr>
          <w:rFonts w:ascii="Times New Roman" w:eastAsia="Times New Roman" w:hAnsi="Times New Roman" w:cs="Times New Roman"/>
          <w:b/>
          <w:bCs/>
          <w:color w:val="000000"/>
          <w:sz w:val="24"/>
          <w:szCs w:val="24"/>
          <w:lang w:eastAsia="es-CR"/>
        </w:rPr>
        <w:t>4</w:t>
      </w:r>
      <w:r w:rsidRPr="00CB45A1">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Los</w:t>
      </w:r>
      <w:r w:rsidR="001C5AA3" w:rsidRPr="00C068CE">
        <w:rPr>
          <w:rFonts w:ascii="Times New Roman" w:eastAsia="Times New Roman" w:hAnsi="Times New Roman" w:cs="Times New Roman"/>
          <w:color w:val="000000"/>
          <w:sz w:val="24"/>
          <w:szCs w:val="24"/>
          <w:lang w:eastAsia="es-CR"/>
        </w:rPr>
        <w:t xml:space="preserve"> establecimientos prestadores de servicios en cuidados paliativos están en la obligación de garantizar a las personas usuarias de este servicio, familiares y/o cuidadores</w:t>
      </w:r>
      <w:r w:rsidR="004D525B">
        <w:rPr>
          <w:rFonts w:ascii="Times New Roman" w:eastAsia="Times New Roman" w:hAnsi="Times New Roman" w:cs="Times New Roman"/>
          <w:color w:val="000000"/>
          <w:sz w:val="24"/>
          <w:szCs w:val="24"/>
          <w:lang w:eastAsia="es-CR"/>
        </w:rPr>
        <w:t>,</w:t>
      </w:r>
      <w:r w:rsidR="001C5AA3" w:rsidRPr="00C068CE">
        <w:rPr>
          <w:rFonts w:ascii="Times New Roman" w:eastAsia="Times New Roman" w:hAnsi="Times New Roman" w:cs="Times New Roman"/>
          <w:color w:val="000000"/>
          <w:sz w:val="24"/>
          <w:szCs w:val="24"/>
          <w:lang w:eastAsia="es-CR"/>
        </w:rPr>
        <w:t xml:space="preserve"> la prestación de los servicios en cuidados paliativos en caso de enfermedad de condición de vida limitada o de enfermedad en fase terminal, con énfasis en la equidad, accesibilidad y calidad dentro de la red en cuidados paliativos existente en el país, tanto estatales como no estatales, por personal formado en cuidados paliativos. A los familiares y </w:t>
      </w:r>
      <w:r w:rsidR="001C5AA3" w:rsidRPr="00C068CE">
        <w:rPr>
          <w:rFonts w:ascii="Times New Roman" w:eastAsia="Times New Roman" w:hAnsi="Times New Roman" w:cs="Times New Roman"/>
          <w:color w:val="000000"/>
          <w:sz w:val="24"/>
          <w:szCs w:val="24"/>
          <w:lang w:eastAsia="es-CR"/>
        </w:rPr>
        <w:lastRenderedPageBreak/>
        <w:t>cuidadores de estas personas se les debe brindar apoyo, contención y acompañamiento durante el avance de la enfermedad y en el proceso de duelo.  </w:t>
      </w:r>
    </w:p>
    <w:p w14:paraId="08CC428F" w14:textId="77777777" w:rsidR="000D2967" w:rsidRPr="00C068CE" w:rsidRDefault="000D2967" w:rsidP="00F3497D">
      <w:pPr>
        <w:spacing w:line="240" w:lineRule="auto"/>
        <w:ind w:firstLine="360"/>
        <w:jc w:val="both"/>
        <w:rPr>
          <w:rFonts w:ascii="Times New Roman" w:eastAsia="Times New Roman" w:hAnsi="Times New Roman" w:cs="Times New Roman"/>
          <w:color w:val="000000"/>
          <w:sz w:val="24"/>
          <w:szCs w:val="24"/>
          <w:lang w:eastAsia="es-CR"/>
        </w:rPr>
      </w:pPr>
    </w:p>
    <w:p w14:paraId="76A72664" w14:textId="198DA7F8" w:rsidR="007E3053" w:rsidRPr="00C068CE" w:rsidRDefault="005B4D80" w:rsidP="008602B6">
      <w:pPr>
        <w:spacing w:line="240" w:lineRule="auto"/>
        <w:ind w:firstLine="360"/>
        <w:jc w:val="both"/>
        <w:rPr>
          <w:rFonts w:ascii="Times New Roman" w:eastAsia="Times New Roman" w:hAnsi="Times New Roman" w:cs="Times New Roman"/>
          <w:color w:val="000000"/>
          <w:sz w:val="24"/>
          <w:szCs w:val="24"/>
          <w:lang w:eastAsia="es-CR"/>
        </w:rPr>
      </w:pPr>
      <w:r w:rsidRPr="00CB45A1">
        <w:rPr>
          <w:rFonts w:ascii="Times New Roman" w:eastAsia="Times New Roman" w:hAnsi="Times New Roman" w:cs="Times New Roman"/>
          <w:b/>
          <w:bCs/>
          <w:color w:val="000000"/>
          <w:sz w:val="24"/>
          <w:szCs w:val="24"/>
          <w:lang w:eastAsia="es-CR"/>
        </w:rPr>
        <w:t>Artículo 2</w:t>
      </w:r>
      <w:r w:rsidR="00CB45A1">
        <w:rPr>
          <w:rFonts w:ascii="Times New Roman" w:eastAsia="Times New Roman" w:hAnsi="Times New Roman" w:cs="Times New Roman"/>
          <w:b/>
          <w:bCs/>
          <w:color w:val="000000"/>
          <w:sz w:val="24"/>
          <w:szCs w:val="24"/>
          <w:lang w:eastAsia="es-CR"/>
        </w:rPr>
        <w:t>5</w:t>
      </w:r>
      <w:r w:rsidRPr="00CB45A1">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El Ministerio de Salud vigilará, por medio de sus Áreas Rectoras de Salud, que las</w:t>
      </w:r>
      <w:r w:rsidR="00B958D7">
        <w:rPr>
          <w:rFonts w:ascii="Times New Roman" w:eastAsia="Times New Roman" w:hAnsi="Times New Roman" w:cs="Times New Roman"/>
          <w:color w:val="000000"/>
          <w:sz w:val="24"/>
          <w:szCs w:val="24"/>
          <w:lang w:eastAsia="es-CR"/>
        </w:rPr>
        <w:t xml:space="preserve"> unidades para la atención en</w:t>
      </w:r>
      <w:r w:rsidR="001C5AA3" w:rsidRPr="00C068CE">
        <w:rPr>
          <w:rFonts w:ascii="Times New Roman" w:eastAsia="Times New Roman" w:hAnsi="Times New Roman" w:cs="Times New Roman"/>
          <w:color w:val="000000"/>
          <w:sz w:val="24"/>
          <w:szCs w:val="24"/>
          <w:lang w:eastAsia="es-CR"/>
        </w:rPr>
        <w:t xml:space="preserve"> cuidados paliativos estatales y no estatales, privadas y públicas, así como las organizaciones no gubernamentales que se dediquen a la labor en cuidados paliativos, actúen en consonancia con </w:t>
      </w:r>
      <w:r w:rsidR="00FA30CB">
        <w:rPr>
          <w:rFonts w:ascii="Times New Roman" w:eastAsia="Times New Roman" w:hAnsi="Times New Roman" w:cs="Times New Roman"/>
          <w:color w:val="000000"/>
          <w:sz w:val="24"/>
          <w:szCs w:val="24"/>
          <w:lang w:eastAsia="es-CR"/>
        </w:rPr>
        <w:t>l</w:t>
      </w:r>
      <w:r w:rsidR="001C5AA3" w:rsidRPr="00C068CE">
        <w:rPr>
          <w:rFonts w:ascii="Times New Roman" w:eastAsia="Times New Roman" w:hAnsi="Times New Roman" w:cs="Times New Roman"/>
          <w:color w:val="000000"/>
          <w:sz w:val="24"/>
          <w:szCs w:val="24"/>
          <w:lang w:eastAsia="es-CR"/>
        </w:rPr>
        <w:t xml:space="preserve">a </w:t>
      </w:r>
      <w:r w:rsidR="00FA30CB">
        <w:rPr>
          <w:rFonts w:ascii="Times New Roman" w:eastAsia="Times New Roman" w:hAnsi="Times New Roman" w:cs="Times New Roman"/>
          <w:color w:val="000000"/>
          <w:sz w:val="24"/>
          <w:szCs w:val="24"/>
          <w:lang w:eastAsia="es-CR"/>
        </w:rPr>
        <w:t>L</w:t>
      </w:r>
      <w:r w:rsidR="001C5AA3" w:rsidRPr="00C068CE">
        <w:rPr>
          <w:rFonts w:ascii="Times New Roman" w:eastAsia="Times New Roman" w:hAnsi="Times New Roman" w:cs="Times New Roman"/>
          <w:color w:val="000000"/>
          <w:sz w:val="24"/>
          <w:szCs w:val="24"/>
          <w:lang w:eastAsia="es-CR"/>
        </w:rPr>
        <w:t xml:space="preserve">ey </w:t>
      </w:r>
      <w:r w:rsidR="00FA30CB">
        <w:rPr>
          <w:rFonts w:ascii="Times New Roman" w:eastAsia="Times New Roman" w:hAnsi="Times New Roman" w:cs="Times New Roman"/>
          <w:color w:val="000000"/>
          <w:sz w:val="24"/>
          <w:szCs w:val="24"/>
          <w:lang w:eastAsia="es-CR"/>
        </w:rPr>
        <w:t xml:space="preserve">No. 10245 </w:t>
      </w:r>
      <w:r w:rsidR="001C5AA3" w:rsidRPr="00C068CE">
        <w:rPr>
          <w:rFonts w:ascii="Times New Roman" w:eastAsia="Times New Roman" w:hAnsi="Times New Roman" w:cs="Times New Roman"/>
          <w:color w:val="000000"/>
          <w:sz w:val="24"/>
          <w:szCs w:val="24"/>
          <w:lang w:eastAsia="es-CR"/>
        </w:rPr>
        <w:t xml:space="preserve">y </w:t>
      </w:r>
      <w:r w:rsidR="00FA30CB">
        <w:rPr>
          <w:rFonts w:ascii="Times New Roman" w:eastAsia="Times New Roman" w:hAnsi="Times New Roman" w:cs="Times New Roman"/>
          <w:color w:val="000000"/>
          <w:sz w:val="24"/>
          <w:szCs w:val="24"/>
          <w:lang w:eastAsia="es-CR"/>
        </w:rPr>
        <w:t xml:space="preserve">este </w:t>
      </w:r>
      <w:r w:rsidR="001C5AA3" w:rsidRPr="00C068CE">
        <w:rPr>
          <w:rFonts w:ascii="Times New Roman" w:eastAsia="Times New Roman" w:hAnsi="Times New Roman" w:cs="Times New Roman"/>
          <w:color w:val="000000"/>
          <w:sz w:val="24"/>
          <w:szCs w:val="24"/>
          <w:lang w:eastAsia="es-CR"/>
        </w:rPr>
        <w:t>reglamento, en cuanto a la calidad del servicio, accesibilidad y todos los valores implícitos en ellos</w:t>
      </w:r>
      <w:r w:rsidRPr="00C068CE">
        <w:rPr>
          <w:rFonts w:ascii="Times New Roman" w:eastAsia="Times New Roman" w:hAnsi="Times New Roman" w:cs="Times New Roman"/>
          <w:color w:val="000000"/>
          <w:sz w:val="24"/>
          <w:szCs w:val="24"/>
          <w:lang w:eastAsia="es-CR"/>
        </w:rPr>
        <w:t>. Por tal motivo,</w:t>
      </w:r>
      <w:r w:rsidR="00A2333D">
        <w:rPr>
          <w:rFonts w:ascii="Times New Roman" w:eastAsia="Times New Roman" w:hAnsi="Times New Roman" w:cs="Times New Roman"/>
          <w:color w:val="000000"/>
          <w:sz w:val="24"/>
          <w:szCs w:val="24"/>
          <w:lang w:eastAsia="es-CR"/>
        </w:rPr>
        <w:t xml:space="preserve"> </w:t>
      </w:r>
      <w:r w:rsidR="00B958D7">
        <w:rPr>
          <w:rFonts w:ascii="Times New Roman" w:eastAsia="Times New Roman" w:hAnsi="Times New Roman" w:cs="Times New Roman"/>
          <w:color w:val="000000"/>
          <w:sz w:val="24"/>
          <w:szCs w:val="24"/>
          <w:lang w:eastAsia="es-CR"/>
        </w:rPr>
        <w:t>d</w:t>
      </w:r>
      <w:r w:rsidRPr="00C068CE">
        <w:rPr>
          <w:rFonts w:ascii="Times New Roman" w:eastAsia="Times New Roman" w:hAnsi="Times New Roman" w:cs="Times New Roman"/>
          <w:color w:val="000000"/>
          <w:sz w:val="24"/>
          <w:szCs w:val="24"/>
          <w:lang w:eastAsia="es-CR"/>
        </w:rPr>
        <w:t>ebe</w:t>
      </w:r>
      <w:r w:rsidR="00B958D7">
        <w:rPr>
          <w:rFonts w:ascii="Times New Roman" w:eastAsia="Times New Roman" w:hAnsi="Times New Roman" w:cs="Times New Roman"/>
          <w:color w:val="000000"/>
          <w:sz w:val="24"/>
          <w:szCs w:val="24"/>
          <w:lang w:eastAsia="es-CR"/>
        </w:rPr>
        <w:t xml:space="preserve">rán </w:t>
      </w:r>
      <w:r w:rsidRPr="00C068CE">
        <w:rPr>
          <w:rFonts w:ascii="Times New Roman" w:eastAsia="Times New Roman" w:hAnsi="Times New Roman" w:cs="Times New Roman"/>
          <w:color w:val="000000"/>
          <w:sz w:val="24"/>
          <w:szCs w:val="24"/>
          <w:lang w:eastAsia="es-CR"/>
        </w:rPr>
        <w:t>cumplir la normativa de habilitación vigente</w:t>
      </w:r>
      <w:r w:rsidR="001C5AA3" w:rsidRPr="00C068CE">
        <w:rPr>
          <w:rFonts w:ascii="Times New Roman" w:eastAsia="Times New Roman" w:hAnsi="Times New Roman" w:cs="Times New Roman"/>
          <w:color w:val="000000"/>
          <w:sz w:val="24"/>
          <w:szCs w:val="24"/>
          <w:lang w:eastAsia="es-CR"/>
        </w:rPr>
        <w:t xml:space="preserve">, </w:t>
      </w:r>
      <w:r w:rsidRPr="00C068CE">
        <w:rPr>
          <w:rFonts w:ascii="Times New Roman" w:eastAsia="Times New Roman" w:hAnsi="Times New Roman" w:cs="Times New Roman"/>
          <w:color w:val="000000"/>
          <w:sz w:val="24"/>
          <w:szCs w:val="24"/>
          <w:lang w:eastAsia="es-CR"/>
        </w:rPr>
        <w:t xml:space="preserve">así como encontrarse </w:t>
      </w:r>
      <w:r w:rsidR="00B958D7">
        <w:rPr>
          <w:rFonts w:ascii="Times New Roman" w:eastAsia="Times New Roman" w:hAnsi="Times New Roman" w:cs="Times New Roman"/>
          <w:color w:val="000000"/>
          <w:sz w:val="24"/>
          <w:szCs w:val="24"/>
          <w:lang w:eastAsia="es-CR"/>
        </w:rPr>
        <w:t>participando d</w:t>
      </w:r>
      <w:r w:rsidRPr="00C068CE">
        <w:rPr>
          <w:rFonts w:ascii="Times New Roman" w:eastAsia="Times New Roman" w:hAnsi="Times New Roman" w:cs="Times New Roman"/>
          <w:color w:val="000000"/>
          <w:sz w:val="24"/>
          <w:szCs w:val="24"/>
          <w:lang w:eastAsia="es-CR"/>
        </w:rPr>
        <w:t xml:space="preserve">el proceso de acreditación definido por el Ministerio de Salud. </w:t>
      </w:r>
    </w:p>
    <w:p w14:paraId="0578B927" w14:textId="77777777" w:rsidR="004C4BF2" w:rsidRPr="00C068CE" w:rsidRDefault="004C4BF2"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Para verificar el cumplimiento, los funcionarios del Ministerio de Salud encargados de la regulación de servicios de salud estarán facultados para realizar en cualquier momento inspecciones de control a los servicios de atención en cuidados paliativos, ya sea de oficio, en seguimiento al otorgamiento de renovaciones de certificados de habilitación o en atención a denuncias. El responsable del servicio deberá tomar las medidas necesarias para que dichos funcionarios sean atendidos en el horario asignado para dicha inspección.</w:t>
      </w:r>
    </w:p>
    <w:p w14:paraId="42E9AC04" w14:textId="77777777" w:rsidR="00CB45A1" w:rsidRDefault="00CB45A1" w:rsidP="008602B6">
      <w:pPr>
        <w:spacing w:line="240" w:lineRule="auto"/>
        <w:jc w:val="both"/>
        <w:rPr>
          <w:rFonts w:ascii="Times New Roman" w:eastAsia="Times New Roman" w:hAnsi="Times New Roman" w:cs="Times New Roman"/>
          <w:color w:val="000000"/>
          <w:sz w:val="24"/>
          <w:szCs w:val="24"/>
          <w:lang w:eastAsia="es-CR"/>
        </w:rPr>
      </w:pPr>
    </w:p>
    <w:p w14:paraId="0363B329" w14:textId="3E1ABCE6" w:rsidR="004C4BF2" w:rsidRPr="00CB45A1" w:rsidRDefault="004C4BF2" w:rsidP="008602B6">
      <w:pPr>
        <w:spacing w:line="240" w:lineRule="auto"/>
        <w:ind w:firstLine="360"/>
        <w:jc w:val="both"/>
        <w:rPr>
          <w:rFonts w:ascii="Times New Roman" w:eastAsia="Times New Roman" w:hAnsi="Times New Roman" w:cs="Times New Roman"/>
          <w:color w:val="000000"/>
          <w:sz w:val="24"/>
          <w:szCs w:val="24"/>
          <w:lang w:eastAsia="es-CR"/>
        </w:rPr>
      </w:pPr>
      <w:r w:rsidRPr="00CB45A1">
        <w:rPr>
          <w:rFonts w:ascii="Times New Roman" w:eastAsia="Times New Roman" w:hAnsi="Times New Roman" w:cs="Times New Roman"/>
          <w:b/>
          <w:bCs/>
          <w:color w:val="000000"/>
          <w:sz w:val="24"/>
          <w:szCs w:val="24"/>
          <w:lang w:eastAsia="es-CR"/>
        </w:rPr>
        <w:t>Artículo 2</w:t>
      </w:r>
      <w:r w:rsidR="00CB45A1">
        <w:rPr>
          <w:rFonts w:ascii="Times New Roman" w:eastAsia="Times New Roman" w:hAnsi="Times New Roman" w:cs="Times New Roman"/>
          <w:b/>
          <w:bCs/>
          <w:color w:val="000000"/>
          <w:sz w:val="24"/>
          <w:szCs w:val="24"/>
          <w:lang w:eastAsia="es-CR"/>
        </w:rPr>
        <w:t>6</w:t>
      </w:r>
      <w:r w:rsidRPr="00CB45A1">
        <w:rPr>
          <w:rFonts w:ascii="Times New Roman" w:eastAsia="Times New Roman" w:hAnsi="Times New Roman" w:cs="Times New Roman"/>
          <w:b/>
          <w:bCs/>
          <w:color w:val="000000"/>
          <w:sz w:val="24"/>
          <w:szCs w:val="24"/>
          <w:lang w:eastAsia="es-CR"/>
        </w:rPr>
        <w:t>.- </w:t>
      </w:r>
      <w:r w:rsidRPr="00CB45A1">
        <w:rPr>
          <w:rFonts w:ascii="Times New Roman" w:eastAsia="Times New Roman" w:hAnsi="Times New Roman" w:cs="Times New Roman"/>
          <w:color w:val="000000"/>
          <w:sz w:val="24"/>
          <w:szCs w:val="24"/>
          <w:lang w:eastAsia="es-CR"/>
        </w:rPr>
        <w:t>Las Direcciones de Área</w:t>
      </w:r>
      <w:r w:rsidR="00D926E6">
        <w:rPr>
          <w:rFonts w:ascii="Times New Roman" w:eastAsia="Times New Roman" w:hAnsi="Times New Roman" w:cs="Times New Roman"/>
          <w:color w:val="000000"/>
          <w:sz w:val="24"/>
          <w:szCs w:val="24"/>
          <w:lang w:eastAsia="es-CR"/>
        </w:rPr>
        <w:t>s</w:t>
      </w:r>
      <w:r w:rsidRPr="00CB45A1">
        <w:rPr>
          <w:rFonts w:ascii="Times New Roman" w:eastAsia="Times New Roman" w:hAnsi="Times New Roman" w:cs="Times New Roman"/>
          <w:color w:val="000000"/>
          <w:sz w:val="24"/>
          <w:szCs w:val="24"/>
          <w:lang w:eastAsia="es-CR"/>
        </w:rPr>
        <w:t xml:space="preserve"> Rectora</w:t>
      </w:r>
      <w:r w:rsidR="00D926E6">
        <w:rPr>
          <w:rFonts w:ascii="Times New Roman" w:eastAsia="Times New Roman" w:hAnsi="Times New Roman" w:cs="Times New Roman"/>
          <w:color w:val="000000"/>
          <w:sz w:val="24"/>
          <w:szCs w:val="24"/>
          <w:lang w:eastAsia="es-CR"/>
        </w:rPr>
        <w:t>s</w:t>
      </w:r>
      <w:r w:rsidRPr="00CB45A1">
        <w:rPr>
          <w:rFonts w:ascii="Times New Roman" w:eastAsia="Times New Roman" w:hAnsi="Times New Roman" w:cs="Times New Roman"/>
          <w:color w:val="000000"/>
          <w:sz w:val="24"/>
          <w:szCs w:val="24"/>
          <w:lang w:eastAsia="es-CR"/>
        </w:rPr>
        <w:t xml:space="preserve"> de Salud, según sus ámbitos de acción, deberán girar una orden sanitaria al propietario del servicio o a su representante legal en caso de persona jurídica, para la realización de correcciones cuando se compruebe faltas o incumplimientos a las regulaciones del presente reglamento. La orden sanitaria se constituirá en el acto inicial del procedimiento administrativo. En caso de incumplimiento de </w:t>
      </w:r>
      <w:r w:rsidR="00BD6FAA">
        <w:rPr>
          <w:rFonts w:ascii="Times New Roman" w:eastAsia="Times New Roman" w:hAnsi="Times New Roman" w:cs="Times New Roman"/>
          <w:color w:val="000000"/>
          <w:sz w:val="24"/>
          <w:szCs w:val="24"/>
          <w:lang w:eastAsia="es-CR"/>
        </w:rPr>
        <w:t>la misma</w:t>
      </w:r>
      <w:r w:rsidR="00492D83">
        <w:rPr>
          <w:rFonts w:ascii="Times New Roman" w:eastAsia="Times New Roman" w:hAnsi="Times New Roman" w:cs="Times New Roman"/>
          <w:color w:val="000000"/>
          <w:sz w:val="24"/>
          <w:szCs w:val="24"/>
          <w:lang w:eastAsia="es-CR"/>
        </w:rPr>
        <w:t>,</w:t>
      </w:r>
      <w:r w:rsidRPr="00CB45A1">
        <w:rPr>
          <w:rFonts w:ascii="Times New Roman" w:eastAsia="Times New Roman" w:hAnsi="Times New Roman" w:cs="Times New Roman"/>
          <w:color w:val="000000"/>
          <w:sz w:val="24"/>
          <w:szCs w:val="24"/>
          <w:lang w:eastAsia="es-CR"/>
        </w:rPr>
        <w:t xml:space="preserve"> se procederá según lo que se establece en el artículo siguiente.</w:t>
      </w:r>
    </w:p>
    <w:p w14:paraId="6AC2796E"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22DCE2E5" w14:textId="00515FCA" w:rsidR="003A3D9E" w:rsidRPr="00C068CE" w:rsidRDefault="004C4BF2"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Artículo 2</w:t>
      </w:r>
      <w:r w:rsidR="009A149C">
        <w:rPr>
          <w:rFonts w:ascii="Times New Roman" w:eastAsia="Times New Roman" w:hAnsi="Times New Roman" w:cs="Times New Roman"/>
          <w:b/>
          <w:bCs/>
          <w:color w:val="000000"/>
          <w:sz w:val="24"/>
          <w:szCs w:val="24"/>
          <w:lang w:eastAsia="es-CR"/>
        </w:rPr>
        <w:t>7</w:t>
      </w:r>
      <w:r w:rsidRPr="009A149C">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xml:space="preserve"> El Ministerio de Salud suspenderá la habilitación y clausurará un servicio de </w:t>
      </w:r>
      <w:r w:rsidR="003A3D9E" w:rsidRPr="00C068CE">
        <w:rPr>
          <w:rFonts w:ascii="Times New Roman" w:eastAsia="Times New Roman" w:hAnsi="Times New Roman" w:cs="Times New Roman"/>
          <w:color w:val="000000"/>
          <w:sz w:val="24"/>
          <w:szCs w:val="24"/>
          <w:lang w:eastAsia="es-CR"/>
        </w:rPr>
        <w:t>atención en cuidados paliativos</w:t>
      </w:r>
      <w:r w:rsidRPr="00C068CE">
        <w:rPr>
          <w:rFonts w:ascii="Times New Roman" w:eastAsia="Times New Roman" w:hAnsi="Times New Roman" w:cs="Times New Roman"/>
          <w:color w:val="000000"/>
          <w:sz w:val="24"/>
          <w:szCs w:val="24"/>
          <w:lang w:eastAsia="es-CR"/>
        </w:rPr>
        <w:t xml:space="preserve"> cuando se presente alguna de las siguientes situaciones:</w:t>
      </w:r>
    </w:p>
    <w:p w14:paraId="0EF92B1C" w14:textId="2943DE84" w:rsidR="003A3D9E" w:rsidRPr="00C068CE" w:rsidRDefault="004C4BF2" w:rsidP="008602B6">
      <w:pPr>
        <w:pStyle w:val="Prrafodelista"/>
        <w:numPr>
          <w:ilvl w:val="0"/>
          <w:numId w:val="13"/>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Vencimiento del</w:t>
      </w:r>
      <w:r w:rsidR="000A7CDD">
        <w:rPr>
          <w:rFonts w:ascii="Times New Roman" w:eastAsia="Times New Roman" w:hAnsi="Times New Roman" w:cs="Times New Roman"/>
          <w:color w:val="000000"/>
          <w:sz w:val="24"/>
          <w:szCs w:val="24"/>
          <w:lang w:eastAsia="es-CR"/>
        </w:rPr>
        <w:t xml:space="preserve"> permiso </w:t>
      </w:r>
      <w:r w:rsidRPr="00C068CE">
        <w:rPr>
          <w:rFonts w:ascii="Times New Roman" w:eastAsia="Times New Roman" w:hAnsi="Times New Roman" w:cs="Times New Roman"/>
          <w:color w:val="000000"/>
          <w:sz w:val="24"/>
          <w:szCs w:val="24"/>
          <w:lang w:eastAsia="es-CR"/>
        </w:rPr>
        <w:t>de habilitación sin haber solicitado la renovación.</w:t>
      </w:r>
    </w:p>
    <w:p w14:paraId="07F78254" w14:textId="77777777" w:rsidR="003A3D9E" w:rsidRPr="00C068CE" w:rsidRDefault="004C4BF2" w:rsidP="008602B6">
      <w:pPr>
        <w:pStyle w:val="Prrafodelista"/>
        <w:numPr>
          <w:ilvl w:val="0"/>
          <w:numId w:val="13"/>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Incumplimiento de las órdenes sanitarias emitidas por el Ministerio de Salud.</w:t>
      </w:r>
    </w:p>
    <w:p w14:paraId="3D4F89FC" w14:textId="77777777" w:rsidR="003A3D9E" w:rsidRPr="00C068CE" w:rsidRDefault="004C4BF2" w:rsidP="008602B6">
      <w:pPr>
        <w:pStyle w:val="Prrafodelista"/>
        <w:numPr>
          <w:ilvl w:val="0"/>
          <w:numId w:val="13"/>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Incumplimiento de los estándares de las normas de habilitación específicas según tipo de servicio de salud.</w:t>
      </w:r>
    </w:p>
    <w:p w14:paraId="2F6D6E9A" w14:textId="77777777" w:rsidR="004C4BF2" w:rsidRPr="00C068CE" w:rsidRDefault="004C4BF2" w:rsidP="008602B6">
      <w:pPr>
        <w:pStyle w:val="Prrafodelista"/>
        <w:numPr>
          <w:ilvl w:val="0"/>
          <w:numId w:val="13"/>
        </w:num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Suministro de información falsa o errónea en la solicitud de habilitación.</w:t>
      </w:r>
    </w:p>
    <w:p w14:paraId="1438CC8F" w14:textId="52BDAB38" w:rsidR="004C4BF2" w:rsidRPr="00C068CE" w:rsidRDefault="004C4BF2"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La clausura podrá ser parcial o total según amerite la situación y las deficiencias encontradas. La suspensión de la habilitación se mantendrá hasta que se compruebe la corrección de las deficiencias que dieron motivo a dicha medida. Si no es factible realizar correcciones se procederá a cancelar</w:t>
      </w:r>
      <w:r w:rsidR="00845ADD">
        <w:rPr>
          <w:rFonts w:ascii="Times New Roman" w:eastAsia="Times New Roman" w:hAnsi="Times New Roman" w:cs="Times New Roman"/>
          <w:color w:val="000000"/>
          <w:sz w:val="24"/>
          <w:szCs w:val="24"/>
          <w:lang w:eastAsia="es-CR"/>
        </w:rPr>
        <w:t xml:space="preserve"> el permiso de habilitación</w:t>
      </w:r>
      <w:r w:rsidRPr="00C068CE">
        <w:rPr>
          <w:rFonts w:ascii="Times New Roman" w:eastAsia="Times New Roman" w:hAnsi="Times New Roman" w:cs="Times New Roman"/>
          <w:color w:val="000000"/>
          <w:sz w:val="24"/>
          <w:szCs w:val="24"/>
          <w:lang w:eastAsia="es-CR"/>
        </w:rPr>
        <w:t>, dando lugar a la clausura del servicio de salud de forma definitiva.</w:t>
      </w:r>
    </w:p>
    <w:p w14:paraId="0F724F28"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620C4FC8" w14:textId="6CCB527B" w:rsidR="005065F6" w:rsidRPr="009A149C" w:rsidRDefault="005065F6"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 xml:space="preserve">Artículo </w:t>
      </w:r>
      <w:r w:rsidR="003A3D9E" w:rsidRPr="009A149C">
        <w:rPr>
          <w:rFonts w:ascii="Times New Roman" w:eastAsia="Times New Roman" w:hAnsi="Times New Roman" w:cs="Times New Roman"/>
          <w:b/>
          <w:bCs/>
          <w:color w:val="000000"/>
          <w:sz w:val="24"/>
          <w:szCs w:val="24"/>
          <w:lang w:eastAsia="es-CR"/>
        </w:rPr>
        <w:t>2</w:t>
      </w:r>
      <w:r w:rsidR="009A149C">
        <w:rPr>
          <w:rFonts w:ascii="Times New Roman" w:eastAsia="Times New Roman" w:hAnsi="Times New Roman" w:cs="Times New Roman"/>
          <w:b/>
          <w:bCs/>
          <w:color w:val="000000"/>
          <w:sz w:val="24"/>
          <w:szCs w:val="24"/>
          <w:lang w:eastAsia="es-CR"/>
        </w:rPr>
        <w:t>8</w:t>
      </w:r>
      <w:r w:rsidRPr="009A149C">
        <w:rPr>
          <w:rFonts w:ascii="Times New Roman" w:eastAsia="Times New Roman" w:hAnsi="Times New Roman" w:cs="Times New Roman"/>
          <w:b/>
          <w:bCs/>
          <w:color w:val="000000"/>
          <w:sz w:val="24"/>
          <w:szCs w:val="24"/>
          <w:lang w:eastAsia="es-CR"/>
        </w:rPr>
        <w:t>.- </w:t>
      </w:r>
      <w:r w:rsidRPr="009A149C">
        <w:rPr>
          <w:rFonts w:ascii="Times New Roman" w:eastAsia="Times New Roman" w:hAnsi="Times New Roman" w:cs="Times New Roman"/>
          <w:color w:val="000000"/>
          <w:sz w:val="24"/>
          <w:szCs w:val="24"/>
          <w:lang w:eastAsia="es-CR"/>
        </w:rPr>
        <w:t xml:space="preserve">Como requisito para la obtención de fondos públicos, las organizaciones en cuidados paliativos estatales y no estatales, privadas y públicas, así como las organizaciones no gubernamentales que se dediquen a la labor en cuidados paliativos, </w:t>
      </w:r>
      <w:r w:rsidRPr="009A149C">
        <w:rPr>
          <w:rFonts w:ascii="Times New Roman" w:eastAsia="Times New Roman" w:hAnsi="Times New Roman" w:cs="Times New Roman"/>
          <w:color w:val="000000"/>
          <w:sz w:val="24"/>
          <w:szCs w:val="24"/>
          <w:lang w:eastAsia="es-CR"/>
        </w:rPr>
        <w:lastRenderedPageBreak/>
        <w:t xml:space="preserve">deberán acreditar </w:t>
      </w:r>
      <w:r w:rsidR="003A3D9E" w:rsidRPr="009A149C">
        <w:rPr>
          <w:rFonts w:ascii="Times New Roman" w:eastAsia="Times New Roman" w:hAnsi="Times New Roman" w:cs="Times New Roman"/>
          <w:color w:val="000000"/>
          <w:sz w:val="24"/>
          <w:szCs w:val="24"/>
          <w:lang w:eastAsia="es-CR"/>
        </w:rPr>
        <w:t>que se encuentran al día con todos los requerimientos del Ministerio de Salud.</w:t>
      </w:r>
      <w:r w:rsidRPr="009A149C">
        <w:rPr>
          <w:rFonts w:ascii="Times New Roman" w:eastAsia="Times New Roman" w:hAnsi="Times New Roman" w:cs="Times New Roman"/>
          <w:color w:val="000000"/>
          <w:sz w:val="24"/>
          <w:szCs w:val="24"/>
          <w:lang w:eastAsia="es-CR"/>
        </w:rPr>
        <w:t xml:space="preserve"> </w:t>
      </w:r>
    </w:p>
    <w:p w14:paraId="504725D2"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0D5D9097" w14:textId="65831BC0" w:rsidR="00351AEC" w:rsidRPr="00C068CE" w:rsidRDefault="00130EC2"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Artículo 2</w:t>
      </w:r>
      <w:r w:rsidR="009A149C">
        <w:rPr>
          <w:rFonts w:ascii="Times New Roman" w:eastAsia="Times New Roman" w:hAnsi="Times New Roman" w:cs="Times New Roman"/>
          <w:b/>
          <w:bCs/>
          <w:color w:val="000000"/>
          <w:sz w:val="24"/>
          <w:szCs w:val="24"/>
          <w:lang w:eastAsia="es-CR"/>
        </w:rPr>
        <w:t>9</w:t>
      </w:r>
      <w:r w:rsidRPr="009A149C">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La Caja Costarricense de Seguro Social</w:t>
      </w:r>
      <w:r w:rsidRPr="00C068CE">
        <w:rPr>
          <w:rFonts w:ascii="Times New Roman" w:eastAsia="Times New Roman" w:hAnsi="Times New Roman" w:cs="Times New Roman"/>
          <w:color w:val="000000"/>
          <w:sz w:val="24"/>
          <w:szCs w:val="24"/>
          <w:lang w:eastAsia="es-CR"/>
        </w:rPr>
        <w:t>, de acuerdo con su normativa,</w:t>
      </w:r>
      <w:r w:rsidR="001C5AA3" w:rsidRPr="00C068CE">
        <w:rPr>
          <w:rFonts w:ascii="Times New Roman" w:eastAsia="Times New Roman" w:hAnsi="Times New Roman" w:cs="Times New Roman"/>
          <w:color w:val="000000"/>
          <w:sz w:val="24"/>
          <w:szCs w:val="24"/>
          <w:lang w:eastAsia="es-CR"/>
        </w:rPr>
        <w:t xml:space="preserve"> facilitará el acceso al cuadro de medicamentos autorizados para cuidados paliativos e insumos necesarios en el cuido de las personas aseguradas portadoras de enfermedad de condición de vida limitada o de enfermedad en fase terminal, atendidas por las organizaciones no gubernamentales en cuidados paliativos, habilitadas y</w:t>
      </w:r>
      <w:r w:rsidR="006F63CF">
        <w:rPr>
          <w:rFonts w:ascii="Times New Roman" w:eastAsia="Times New Roman" w:hAnsi="Times New Roman" w:cs="Times New Roman"/>
          <w:color w:val="000000"/>
          <w:sz w:val="24"/>
          <w:szCs w:val="24"/>
          <w:lang w:eastAsia="es-CR"/>
        </w:rPr>
        <w:t xml:space="preserve"> acreditadas</w:t>
      </w:r>
      <w:r w:rsidR="001C5AA3" w:rsidRPr="00C068CE">
        <w:rPr>
          <w:rFonts w:ascii="Times New Roman" w:eastAsia="Times New Roman" w:hAnsi="Times New Roman" w:cs="Times New Roman"/>
          <w:color w:val="000000"/>
          <w:sz w:val="24"/>
          <w:szCs w:val="24"/>
          <w:lang w:eastAsia="es-CR"/>
        </w:rPr>
        <w:t xml:space="preserve"> por el Ministerio de Salud. </w:t>
      </w:r>
    </w:p>
    <w:p w14:paraId="35475868" w14:textId="64A5E093" w:rsidR="00351AEC" w:rsidRDefault="00351AEC"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De igual manera, la Caja Costarricense de Seguro Social podrá firmar acuerdos de articulación con las organizaciones no gubernamentales en cuidados paliativos sin fines de lucro, habilitadas y acreditadas por el Ministerio de Salud e inscritas en el Registro Público Nacional.</w:t>
      </w:r>
    </w:p>
    <w:p w14:paraId="4AA54643" w14:textId="77777777" w:rsidR="00F3497D" w:rsidRPr="00C068CE" w:rsidRDefault="00F3497D" w:rsidP="008602B6">
      <w:pPr>
        <w:spacing w:line="240" w:lineRule="auto"/>
        <w:jc w:val="both"/>
        <w:rPr>
          <w:rFonts w:ascii="Times New Roman" w:eastAsia="Times New Roman" w:hAnsi="Times New Roman" w:cs="Times New Roman"/>
          <w:color w:val="000000"/>
          <w:sz w:val="24"/>
          <w:szCs w:val="24"/>
          <w:lang w:eastAsia="es-CR"/>
        </w:rPr>
      </w:pPr>
    </w:p>
    <w:p w14:paraId="0D176D18" w14:textId="2610A48F" w:rsidR="00351AEC" w:rsidRPr="009A149C"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9A149C">
        <w:rPr>
          <w:rFonts w:ascii="Times New Roman" w:eastAsia="Times New Roman" w:hAnsi="Times New Roman" w:cs="Times New Roman"/>
          <w:b/>
          <w:bCs/>
          <w:color w:val="000000"/>
          <w:sz w:val="24"/>
          <w:szCs w:val="24"/>
          <w:lang w:eastAsia="es-CR"/>
        </w:rPr>
        <w:t>CAPITULO VI</w:t>
      </w:r>
    </w:p>
    <w:p w14:paraId="56C0E6FE" w14:textId="6785C8C1" w:rsidR="005B4D80" w:rsidRPr="009A149C" w:rsidRDefault="001C5AA3" w:rsidP="00F3497D">
      <w:pPr>
        <w:spacing w:after="0" w:line="240" w:lineRule="auto"/>
        <w:jc w:val="center"/>
        <w:rPr>
          <w:rFonts w:ascii="Times New Roman" w:eastAsia="Times New Roman" w:hAnsi="Times New Roman" w:cs="Times New Roman"/>
          <w:b/>
          <w:bCs/>
          <w:color w:val="000000"/>
          <w:sz w:val="24"/>
          <w:szCs w:val="24"/>
          <w:lang w:eastAsia="es-CR"/>
        </w:rPr>
      </w:pPr>
      <w:r w:rsidRPr="009A149C">
        <w:rPr>
          <w:rFonts w:ascii="Times New Roman" w:eastAsia="Times New Roman" w:hAnsi="Times New Roman" w:cs="Times New Roman"/>
          <w:b/>
          <w:bCs/>
          <w:color w:val="000000"/>
          <w:sz w:val="24"/>
          <w:szCs w:val="24"/>
          <w:lang w:eastAsia="es-CR"/>
        </w:rPr>
        <w:t>DISPOSICIONES FINALES</w:t>
      </w:r>
    </w:p>
    <w:p w14:paraId="416A7DBB" w14:textId="77777777" w:rsidR="00351AEC" w:rsidRPr="00C068CE" w:rsidRDefault="00351AEC" w:rsidP="008602B6">
      <w:pPr>
        <w:spacing w:line="240" w:lineRule="auto"/>
        <w:jc w:val="both"/>
        <w:rPr>
          <w:rFonts w:ascii="Times New Roman" w:eastAsia="Times New Roman" w:hAnsi="Times New Roman" w:cs="Times New Roman"/>
          <w:color w:val="000000"/>
          <w:sz w:val="24"/>
          <w:szCs w:val="24"/>
          <w:lang w:eastAsia="es-CR"/>
        </w:rPr>
      </w:pPr>
    </w:p>
    <w:p w14:paraId="2D665882" w14:textId="1B4F4457" w:rsidR="002F51A2" w:rsidRPr="009A149C" w:rsidRDefault="00351AEC"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 xml:space="preserve">Artículo </w:t>
      </w:r>
      <w:r w:rsidR="009A149C">
        <w:rPr>
          <w:rFonts w:ascii="Times New Roman" w:eastAsia="Times New Roman" w:hAnsi="Times New Roman" w:cs="Times New Roman"/>
          <w:b/>
          <w:bCs/>
          <w:color w:val="000000"/>
          <w:sz w:val="24"/>
          <w:szCs w:val="24"/>
          <w:lang w:eastAsia="es-CR"/>
        </w:rPr>
        <w:t>30</w:t>
      </w:r>
      <w:r w:rsidRPr="009A149C">
        <w:rPr>
          <w:rFonts w:ascii="Times New Roman" w:eastAsia="Times New Roman" w:hAnsi="Times New Roman" w:cs="Times New Roman"/>
          <w:b/>
          <w:bCs/>
          <w:color w:val="000000"/>
          <w:sz w:val="24"/>
          <w:szCs w:val="24"/>
          <w:lang w:eastAsia="es-CR"/>
        </w:rPr>
        <w:t>.- </w:t>
      </w:r>
      <w:r w:rsidR="001C5AA3" w:rsidRPr="009A149C">
        <w:rPr>
          <w:rFonts w:ascii="Times New Roman" w:eastAsia="Times New Roman" w:hAnsi="Times New Roman" w:cs="Times New Roman"/>
          <w:color w:val="000000"/>
          <w:sz w:val="24"/>
          <w:szCs w:val="24"/>
          <w:lang w:eastAsia="es-CR"/>
        </w:rPr>
        <w:t>El Ministerio de Salud</w:t>
      </w:r>
      <w:r w:rsidRPr="009A149C">
        <w:rPr>
          <w:rFonts w:ascii="Times New Roman" w:eastAsia="Times New Roman" w:hAnsi="Times New Roman" w:cs="Times New Roman"/>
          <w:color w:val="000000"/>
          <w:sz w:val="24"/>
          <w:szCs w:val="24"/>
          <w:lang w:eastAsia="es-CR"/>
        </w:rPr>
        <w:t>, a través del Consejo Nacional de Cuidados Paliativos,</w:t>
      </w:r>
      <w:r w:rsidR="001C5AA3" w:rsidRPr="009A149C">
        <w:rPr>
          <w:rFonts w:ascii="Times New Roman" w:eastAsia="Times New Roman" w:hAnsi="Times New Roman" w:cs="Times New Roman"/>
          <w:color w:val="000000"/>
          <w:sz w:val="24"/>
          <w:szCs w:val="24"/>
          <w:lang w:eastAsia="es-CR"/>
        </w:rPr>
        <w:t xml:space="preserve"> será el ente encargado de articular las labores que realizan las organizaciones no gubernamentales con la Caja Costarricense de Seguro Social en materia de cuidados paliativos</w:t>
      </w:r>
      <w:r w:rsidR="002F51A2" w:rsidRPr="009A149C">
        <w:rPr>
          <w:rFonts w:ascii="Times New Roman" w:eastAsia="Times New Roman" w:hAnsi="Times New Roman" w:cs="Times New Roman"/>
          <w:color w:val="000000"/>
          <w:sz w:val="24"/>
          <w:szCs w:val="24"/>
          <w:lang w:eastAsia="es-CR"/>
        </w:rPr>
        <w:t>.</w:t>
      </w:r>
    </w:p>
    <w:p w14:paraId="7A749DF2"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4A5E4A71" w14:textId="7FD34567" w:rsidR="005065F6" w:rsidRPr="00C068CE" w:rsidRDefault="002F51A2"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Artículo 3</w:t>
      </w:r>
      <w:r w:rsidR="009A149C">
        <w:rPr>
          <w:rFonts w:ascii="Times New Roman" w:eastAsia="Times New Roman" w:hAnsi="Times New Roman" w:cs="Times New Roman"/>
          <w:b/>
          <w:bCs/>
          <w:color w:val="000000"/>
          <w:sz w:val="24"/>
          <w:szCs w:val="24"/>
          <w:lang w:eastAsia="es-CR"/>
        </w:rPr>
        <w:t>1</w:t>
      </w:r>
      <w:r w:rsidRPr="009A149C">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w:t>
      </w:r>
      <w:r w:rsidR="001C5AA3" w:rsidRPr="00C068CE">
        <w:rPr>
          <w:rFonts w:ascii="Times New Roman" w:eastAsia="Times New Roman" w:hAnsi="Times New Roman" w:cs="Times New Roman"/>
          <w:color w:val="000000"/>
          <w:sz w:val="24"/>
          <w:szCs w:val="24"/>
          <w:lang w:eastAsia="es-CR"/>
        </w:rPr>
        <w:t xml:space="preserve">El Ministerio de Salud podrá establecer estrategias, acuerdos o convenios de cooperación internacional para facilitar el logro de los fines de </w:t>
      </w:r>
      <w:r w:rsidRPr="00C068CE">
        <w:rPr>
          <w:rFonts w:ascii="Times New Roman" w:eastAsia="Times New Roman" w:hAnsi="Times New Roman" w:cs="Times New Roman"/>
          <w:color w:val="000000"/>
          <w:sz w:val="24"/>
          <w:szCs w:val="24"/>
          <w:lang w:eastAsia="es-CR"/>
        </w:rPr>
        <w:t>la</w:t>
      </w:r>
      <w:r w:rsidR="001C5AA3" w:rsidRPr="00C068CE">
        <w:rPr>
          <w:rFonts w:ascii="Times New Roman" w:eastAsia="Times New Roman" w:hAnsi="Times New Roman" w:cs="Times New Roman"/>
          <w:color w:val="000000"/>
          <w:sz w:val="24"/>
          <w:szCs w:val="24"/>
          <w:lang w:eastAsia="es-CR"/>
        </w:rPr>
        <w:t xml:space="preserve"> ley, por medio del desarrollo de programas que permitan la formación del personal de salud, para promover la prestación de los servicios en cuidados paliativos, tanto a nivel gubernamental como en las organizaciones no gubernamentales sin fines de lucro dedicadas a ellos.     </w:t>
      </w:r>
    </w:p>
    <w:p w14:paraId="2E251562" w14:textId="77777777" w:rsidR="009A149C" w:rsidRDefault="009A149C" w:rsidP="008602B6">
      <w:pPr>
        <w:spacing w:line="240" w:lineRule="auto"/>
        <w:jc w:val="both"/>
        <w:rPr>
          <w:rFonts w:ascii="Times New Roman" w:hAnsi="Times New Roman" w:cs="Times New Roman"/>
          <w:color w:val="000000"/>
          <w:sz w:val="24"/>
          <w:szCs w:val="24"/>
        </w:rPr>
      </w:pPr>
    </w:p>
    <w:p w14:paraId="6EC7A1EC" w14:textId="4F75F3DE" w:rsidR="004C14CE" w:rsidRDefault="002F51A2" w:rsidP="008602B6">
      <w:pPr>
        <w:spacing w:line="240" w:lineRule="auto"/>
        <w:ind w:firstLine="360"/>
        <w:jc w:val="both"/>
        <w:rPr>
          <w:rFonts w:ascii="Times New Roman" w:hAnsi="Times New Roman" w:cs="Times New Roman"/>
          <w:color w:val="FF0000"/>
          <w:sz w:val="24"/>
          <w:szCs w:val="24"/>
          <w:bdr w:val="none" w:sz="0" w:space="0" w:color="auto" w:frame="1"/>
        </w:rPr>
      </w:pPr>
      <w:r w:rsidRPr="009A149C">
        <w:rPr>
          <w:rFonts w:ascii="Times New Roman" w:hAnsi="Times New Roman" w:cs="Times New Roman"/>
          <w:b/>
          <w:bCs/>
          <w:color w:val="000000"/>
          <w:sz w:val="24"/>
          <w:szCs w:val="24"/>
        </w:rPr>
        <w:t>Artículo 3</w:t>
      </w:r>
      <w:r w:rsidR="009A149C">
        <w:rPr>
          <w:rFonts w:ascii="Times New Roman" w:hAnsi="Times New Roman" w:cs="Times New Roman"/>
          <w:b/>
          <w:bCs/>
          <w:color w:val="000000"/>
          <w:sz w:val="24"/>
          <w:szCs w:val="24"/>
        </w:rPr>
        <w:t>2</w:t>
      </w:r>
      <w:r w:rsidRPr="009A149C">
        <w:rPr>
          <w:rFonts w:ascii="Times New Roman" w:hAnsi="Times New Roman" w:cs="Times New Roman"/>
          <w:b/>
          <w:bCs/>
          <w:color w:val="000000"/>
          <w:sz w:val="24"/>
          <w:szCs w:val="24"/>
        </w:rPr>
        <w:t>.-</w:t>
      </w:r>
      <w:r w:rsidRPr="00C068CE">
        <w:rPr>
          <w:rFonts w:ascii="Times New Roman" w:hAnsi="Times New Roman" w:cs="Times New Roman"/>
          <w:color w:val="000000"/>
          <w:sz w:val="24"/>
          <w:szCs w:val="24"/>
        </w:rPr>
        <w:t xml:space="preserve"> Deróguese el Decreto Ejecutivo No. 36656-S del 1</w:t>
      </w:r>
      <w:r w:rsidR="007504DF">
        <w:rPr>
          <w:rFonts w:ascii="Times New Roman" w:hAnsi="Times New Roman" w:cs="Times New Roman"/>
          <w:color w:val="000000"/>
          <w:sz w:val="24"/>
          <w:szCs w:val="24"/>
        </w:rPr>
        <w:t>2</w:t>
      </w:r>
      <w:r w:rsidRPr="00C068CE">
        <w:rPr>
          <w:rFonts w:ascii="Times New Roman" w:hAnsi="Times New Roman" w:cs="Times New Roman"/>
          <w:color w:val="000000"/>
          <w:sz w:val="24"/>
          <w:szCs w:val="24"/>
        </w:rPr>
        <w:t xml:space="preserve"> de </w:t>
      </w:r>
      <w:r w:rsidR="007504DF">
        <w:rPr>
          <w:rFonts w:ascii="Times New Roman" w:hAnsi="Times New Roman" w:cs="Times New Roman"/>
          <w:color w:val="000000"/>
          <w:sz w:val="24"/>
          <w:szCs w:val="24"/>
        </w:rPr>
        <w:t>abril</w:t>
      </w:r>
      <w:r w:rsidRPr="00C068CE">
        <w:rPr>
          <w:rFonts w:ascii="Times New Roman" w:hAnsi="Times New Roman" w:cs="Times New Roman"/>
          <w:color w:val="000000"/>
          <w:sz w:val="24"/>
          <w:szCs w:val="24"/>
        </w:rPr>
        <w:t xml:space="preserve"> de 2011 "Crea</w:t>
      </w:r>
      <w:r w:rsidR="00AF2899">
        <w:rPr>
          <w:rFonts w:ascii="Times New Roman" w:hAnsi="Times New Roman" w:cs="Times New Roman"/>
          <w:color w:val="000000"/>
          <w:sz w:val="24"/>
          <w:szCs w:val="24"/>
        </w:rPr>
        <w:t>ción del</w:t>
      </w:r>
      <w:r w:rsidRPr="00C068CE">
        <w:rPr>
          <w:rFonts w:ascii="Times New Roman" w:hAnsi="Times New Roman" w:cs="Times New Roman"/>
          <w:color w:val="000000"/>
          <w:sz w:val="24"/>
          <w:szCs w:val="24"/>
        </w:rPr>
        <w:t xml:space="preserve"> Consejo Nacional de Cuidados Paliativos"</w:t>
      </w:r>
      <w:r w:rsidR="00AF2899">
        <w:rPr>
          <w:rFonts w:ascii="Times New Roman" w:hAnsi="Times New Roman" w:cs="Times New Roman"/>
          <w:color w:val="000000"/>
          <w:sz w:val="24"/>
          <w:szCs w:val="24"/>
        </w:rPr>
        <w:t xml:space="preserve">, publicado en La Gaceta No. </w:t>
      </w:r>
      <w:r w:rsidR="004C14CE">
        <w:rPr>
          <w:rFonts w:ascii="Times New Roman" w:hAnsi="Times New Roman" w:cs="Times New Roman"/>
          <w:color w:val="000000"/>
          <w:sz w:val="24"/>
          <w:szCs w:val="24"/>
        </w:rPr>
        <w:t xml:space="preserve">139 del 19 de julio de 2011. </w:t>
      </w:r>
    </w:p>
    <w:p w14:paraId="7B19609D" w14:textId="77777777" w:rsidR="00B77356" w:rsidRPr="00B77356" w:rsidRDefault="00B77356" w:rsidP="008602B6">
      <w:pPr>
        <w:spacing w:line="240" w:lineRule="auto"/>
        <w:ind w:firstLine="360"/>
        <w:jc w:val="both"/>
        <w:rPr>
          <w:rFonts w:ascii="Times New Roman" w:hAnsi="Times New Roman" w:cs="Times New Roman"/>
          <w:color w:val="FF0000"/>
          <w:sz w:val="24"/>
          <w:szCs w:val="24"/>
          <w:bdr w:val="none" w:sz="0" w:space="0" w:color="auto" w:frame="1"/>
        </w:rPr>
      </w:pPr>
    </w:p>
    <w:p w14:paraId="53CE0DD6" w14:textId="2AFCE7B5" w:rsidR="00917BFB" w:rsidRPr="00C068CE" w:rsidRDefault="00917BFB"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Transitorio I.-</w:t>
      </w:r>
      <w:r w:rsidRPr="00C068CE">
        <w:rPr>
          <w:rFonts w:ascii="Times New Roman" w:eastAsia="Times New Roman" w:hAnsi="Times New Roman" w:cs="Times New Roman"/>
          <w:color w:val="000000"/>
          <w:sz w:val="24"/>
          <w:szCs w:val="24"/>
          <w:lang w:eastAsia="es-CR"/>
        </w:rPr>
        <w:t xml:space="preserve"> </w:t>
      </w:r>
      <w:r w:rsidR="001C5AA3" w:rsidRPr="00C068CE">
        <w:rPr>
          <w:rFonts w:ascii="Times New Roman" w:eastAsia="Times New Roman" w:hAnsi="Times New Roman" w:cs="Times New Roman"/>
          <w:color w:val="000000"/>
          <w:sz w:val="24"/>
          <w:szCs w:val="24"/>
          <w:lang w:eastAsia="es-CR"/>
        </w:rPr>
        <w:t>Los actuales integrantes del Consejo Nacional de Cuidados Paliativos, creado mediante Decreto Ejecutivo N</w:t>
      </w:r>
      <w:r w:rsidR="00CF4BD0">
        <w:rPr>
          <w:rFonts w:ascii="Times New Roman" w:eastAsia="Times New Roman" w:hAnsi="Times New Roman" w:cs="Times New Roman"/>
          <w:color w:val="000000"/>
          <w:sz w:val="24"/>
          <w:szCs w:val="24"/>
          <w:lang w:eastAsia="es-CR"/>
        </w:rPr>
        <w:t xml:space="preserve">o. </w:t>
      </w:r>
      <w:r w:rsidR="001C5AA3" w:rsidRPr="00C068CE">
        <w:rPr>
          <w:rFonts w:ascii="Times New Roman" w:eastAsia="Times New Roman" w:hAnsi="Times New Roman" w:cs="Times New Roman"/>
          <w:color w:val="000000"/>
          <w:sz w:val="24"/>
          <w:szCs w:val="24"/>
          <w:lang w:eastAsia="es-CR"/>
        </w:rPr>
        <w:t>36656-S</w:t>
      </w:r>
      <w:r w:rsidR="00CF4BD0">
        <w:rPr>
          <w:rFonts w:ascii="Times New Roman" w:eastAsia="Times New Roman" w:hAnsi="Times New Roman" w:cs="Times New Roman"/>
          <w:color w:val="000000"/>
          <w:sz w:val="24"/>
          <w:szCs w:val="24"/>
          <w:lang w:eastAsia="es-CR"/>
        </w:rPr>
        <w:t xml:space="preserve"> del 12 de abril de 2011 </w:t>
      </w:r>
      <w:r w:rsidR="00CF4BD0" w:rsidRPr="00CF4BD0">
        <w:rPr>
          <w:rFonts w:ascii="Times New Roman" w:eastAsia="Times New Roman" w:hAnsi="Times New Roman" w:cs="Times New Roman"/>
          <w:color w:val="000000"/>
          <w:sz w:val="24"/>
          <w:szCs w:val="24"/>
          <w:lang w:eastAsia="es-CR"/>
        </w:rPr>
        <w:t>"Creación del Consejo Nacional de Cuidados Paliativos"</w:t>
      </w:r>
      <w:r w:rsidRPr="00C068CE">
        <w:rPr>
          <w:rFonts w:ascii="Times New Roman" w:eastAsia="Times New Roman" w:hAnsi="Times New Roman" w:cs="Times New Roman"/>
          <w:color w:val="000000"/>
          <w:sz w:val="24"/>
          <w:szCs w:val="24"/>
          <w:lang w:eastAsia="es-CR"/>
        </w:rPr>
        <w:t xml:space="preserve">, </w:t>
      </w:r>
      <w:r w:rsidR="001C5AA3" w:rsidRPr="00C068CE">
        <w:rPr>
          <w:rFonts w:ascii="Times New Roman" w:eastAsia="Times New Roman" w:hAnsi="Times New Roman" w:cs="Times New Roman"/>
          <w:color w:val="000000"/>
          <w:sz w:val="24"/>
          <w:szCs w:val="24"/>
          <w:lang w:eastAsia="es-CR"/>
        </w:rPr>
        <w:t>seguirán en sus funciones hasta agotar el plazo de sus nombramientos. </w:t>
      </w:r>
    </w:p>
    <w:p w14:paraId="23DCC0E6"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22F59EAA" w14:textId="6CE18CA0" w:rsidR="00917BFB" w:rsidRPr="00C068CE" w:rsidRDefault="00917BFB"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lastRenderedPageBreak/>
        <w:t>Transitorio II.-</w:t>
      </w:r>
      <w:r w:rsidRPr="00C068CE">
        <w:rPr>
          <w:rFonts w:ascii="Times New Roman" w:eastAsia="Times New Roman" w:hAnsi="Times New Roman" w:cs="Times New Roman"/>
          <w:color w:val="000000"/>
          <w:sz w:val="24"/>
          <w:szCs w:val="24"/>
          <w:lang w:eastAsia="es-CR"/>
        </w:rPr>
        <w:t xml:space="preserve"> Para el inicio del proceso de acreditación de los servicios de atención en cuidados paliativos, se brinda un plazo de seis meses a partir de la publicación del presente reglamento en el Diario Oficial La Gaceta.</w:t>
      </w:r>
    </w:p>
    <w:p w14:paraId="6156E209" w14:textId="77777777" w:rsidR="00F3497D" w:rsidRDefault="00F3497D" w:rsidP="008602B6">
      <w:pPr>
        <w:spacing w:line="240" w:lineRule="auto"/>
        <w:ind w:firstLine="360"/>
        <w:jc w:val="both"/>
        <w:rPr>
          <w:rFonts w:ascii="Times New Roman" w:eastAsia="Times New Roman" w:hAnsi="Times New Roman" w:cs="Times New Roman"/>
          <w:b/>
          <w:bCs/>
          <w:color w:val="000000"/>
          <w:sz w:val="24"/>
          <w:szCs w:val="24"/>
          <w:lang w:eastAsia="es-CR"/>
        </w:rPr>
      </w:pPr>
    </w:p>
    <w:p w14:paraId="2E5B2FC3" w14:textId="179C667E" w:rsidR="00B77356" w:rsidRDefault="00B77356" w:rsidP="008602B6">
      <w:pPr>
        <w:spacing w:line="240" w:lineRule="auto"/>
        <w:ind w:firstLine="360"/>
        <w:jc w:val="both"/>
        <w:rPr>
          <w:rFonts w:ascii="Times New Roman" w:eastAsia="Times New Roman" w:hAnsi="Times New Roman" w:cs="Times New Roman"/>
          <w:color w:val="000000"/>
          <w:sz w:val="24"/>
          <w:szCs w:val="24"/>
          <w:lang w:eastAsia="es-CR"/>
        </w:rPr>
      </w:pPr>
      <w:r w:rsidRPr="009A149C">
        <w:rPr>
          <w:rFonts w:ascii="Times New Roman" w:eastAsia="Times New Roman" w:hAnsi="Times New Roman" w:cs="Times New Roman"/>
          <w:b/>
          <w:bCs/>
          <w:color w:val="000000"/>
          <w:sz w:val="24"/>
          <w:szCs w:val="24"/>
          <w:lang w:eastAsia="es-CR"/>
        </w:rPr>
        <w:t>Artículo 3</w:t>
      </w:r>
      <w:r>
        <w:rPr>
          <w:rFonts w:ascii="Times New Roman" w:eastAsia="Times New Roman" w:hAnsi="Times New Roman" w:cs="Times New Roman"/>
          <w:b/>
          <w:bCs/>
          <w:color w:val="000000"/>
          <w:sz w:val="24"/>
          <w:szCs w:val="24"/>
          <w:lang w:eastAsia="es-CR"/>
        </w:rPr>
        <w:t>3</w:t>
      </w:r>
      <w:r w:rsidRPr="009A149C">
        <w:rPr>
          <w:rFonts w:ascii="Times New Roman" w:eastAsia="Times New Roman" w:hAnsi="Times New Roman" w:cs="Times New Roman"/>
          <w:b/>
          <w:bCs/>
          <w:color w:val="000000"/>
          <w:sz w:val="24"/>
          <w:szCs w:val="24"/>
          <w:lang w:eastAsia="es-CR"/>
        </w:rPr>
        <w:t>.-</w:t>
      </w:r>
      <w:r w:rsidRPr="00C068CE">
        <w:rPr>
          <w:rFonts w:ascii="Times New Roman" w:eastAsia="Times New Roman" w:hAnsi="Times New Roman" w:cs="Times New Roman"/>
          <w:color w:val="000000"/>
          <w:sz w:val="24"/>
          <w:szCs w:val="24"/>
          <w:lang w:eastAsia="es-CR"/>
        </w:rPr>
        <w:t xml:space="preserve"> </w:t>
      </w:r>
      <w:r>
        <w:rPr>
          <w:rFonts w:ascii="Times New Roman" w:eastAsia="Times New Roman" w:hAnsi="Times New Roman" w:cs="Times New Roman"/>
          <w:color w:val="000000"/>
          <w:sz w:val="24"/>
          <w:szCs w:val="24"/>
          <w:lang w:eastAsia="es-CR"/>
        </w:rPr>
        <w:t>Rige</w:t>
      </w:r>
      <w:r w:rsidRPr="00C068CE">
        <w:rPr>
          <w:rFonts w:ascii="Times New Roman" w:eastAsia="Times New Roman" w:hAnsi="Times New Roman" w:cs="Times New Roman"/>
          <w:color w:val="000000"/>
          <w:sz w:val="24"/>
          <w:szCs w:val="24"/>
          <w:lang w:eastAsia="es-CR"/>
        </w:rPr>
        <w:t xml:space="preserve"> a partir de su publicación.</w:t>
      </w:r>
    </w:p>
    <w:p w14:paraId="62796BF7" w14:textId="77777777" w:rsidR="009A149C" w:rsidRDefault="009A149C" w:rsidP="008602B6">
      <w:pPr>
        <w:spacing w:line="240" w:lineRule="auto"/>
        <w:jc w:val="both"/>
        <w:rPr>
          <w:rFonts w:ascii="Times New Roman" w:eastAsia="Times New Roman" w:hAnsi="Times New Roman" w:cs="Times New Roman"/>
          <w:color w:val="000000"/>
          <w:sz w:val="24"/>
          <w:szCs w:val="24"/>
          <w:lang w:eastAsia="es-CR"/>
        </w:rPr>
      </w:pPr>
    </w:p>
    <w:p w14:paraId="43D4A405" w14:textId="419E1B4E" w:rsidR="00917BFB" w:rsidRPr="00C068CE" w:rsidRDefault="00917BFB" w:rsidP="008602B6">
      <w:pPr>
        <w:spacing w:line="240" w:lineRule="auto"/>
        <w:jc w:val="both"/>
        <w:rPr>
          <w:rFonts w:ascii="Times New Roman" w:eastAsia="Times New Roman" w:hAnsi="Times New Roman" w:cs="Times New Roman"/>
          <w:color w:val="000000"/>
          <w:sz w:val="24"/>
          <w:szCs w:val="24"/>
          <w:lang w:eastAsia="es-CR"/>
        </w:rPr>
      </w:pPr>
      <w:r w:rsidRPr="00C068CE">
        <w:rPr>
          <w:rFonts w:ascii="Times New Roman" w:eastAsia="Times New Roman" w:hAnsi="Times New Roman" w:cs="Times New Roman"/>
          <w:color w:val="000000"/>
          <w:sz w:val="24"/>
          <w:szCs w:val="24"/>
          <w:lang w:eastAsia="es-CR"/>
        </w:rPr>
        <w:t>Dado en la Presidencia de la República. San José, a los _</w:t>
      </w:r>
      <w:r w:rsidR="00990553" w:rsidRPr="00C068CE">
        <w:rPr>
          <w:rFonts w:ascii="Times New Roman" w:eastAsia="Times New Roman" w:hAnsi="Times New Roman" w:cs="Times New Roman"/>
          <w:color w:val="000000"/>
          <w:sz w:val="24"/>
          <w:szCs w:val="24"/>
          <w:lang w:eastAsia="es-CR"/>
        </w:rPr>
        <w:t xml:space="preserve">__ </w:t>
      </w:r>
      <w:r w:rsidR="000D2967">
        <w:rPr>
          <w:rFonts w:ascii="Times New Roman" w:eastAsia="Times New Roman" w:hAnsi="Times New Roman" w:cs="Times New Roman"/>
          <w:color w:val="000000"/>
          <w:sz w:val="24"/>
          <w:szCs w:val="24"/>
          <w:lang w:eastAsia="es-CR"/>
        </w:rPr>
        <w:t xml:space="preserve">días del mes </w:t>
      </w:r>
      <w:r w:rsidR="00990553" w:rsidRPr="00C068CE">
        <w:rPr>
          <w:rFonts w:ascii="Times New Roman" w:eastAsia="Times New Roman" w:hAnsi="Times New Roman" w:cs="Times New Roman"/>
          <w:color w:val="000000"/>
          <w:sz w:val="24"/>
          <w:szCs w:val="24"/>
          <w:lang w:eastAsia="es-CR"/>
        </w:rPr>
        <w:t>de _______ de</w:t>
      </w:r>
      <w:r w:rsidR="005F398D">
        <w:rPr>
          <w:rFonts w:ascii="Times New Roman" w:eastAsia="Times New Roman" w:hAnsi="Times New Roman" w:cs="Times New Roman"/>
          <w:color w:val="000000"/>
          <w:sz w:val="24"/>
          <w:szCs w:val="24"/>
          <w:lang w:eastAsia="es-CR"/>
        </w:rPr>
        <w:t xml:space="preserve">l </w:t>
      </w:r>
      <w:r w:rsidR="00990553" w:rsidRPr="00C068CE">
        <w:rPr>
          <w:rFonts w:ascii="Times New Roman" w:eastAsia="Times New Roman" w:hAnsi="Times New Roman" w:cs="Times New Roman"/>
          <w:color w:val="000000"/>
          <w:sz w:val="24"/>
          <w:szCs w:val="24"/>
          <w:lang w:eastAsia="es-CR"/>
        </w:rPr>
        <w:t xml:space="preserve">dos mil </w:t>
      </w:r>
      <w:r w:rsidR="008F6558" w:rsidRPr="00C068CE">
        <w:rPr>
          <w:rFonts w:ascii="Times New Roman" w:eastAsia="Times New Roman" w:hAnsi="Times New Roman" w:cs="Times New Roman"/>
          <w:color w:val="000000"/>
          <w:sz w:val="24"/>
          <w:szCs w:val="24"/>
          <w:lang w:eastAsia="es-CR"/>
        </w:rPr>
        <w:t>veinti</w:t>
      </w:r>
      <w:r w:rsidR="000D2967">
        <w:rPr>
          <w:rFonts w:ascii="Times New Roman" w:eastAsia="Times New Roman" w:hAnsi="Times New Roman" w:cs="Times New Roman"/>
          <w:color w:val="000000"/>
          <w:sz w:val="24"/>
          <w:szCs w:val="24"/>
          <w:lang w:eastAsia="es-CR"/>
        </w:rPr>
        <w:t>trés</w:t>
      </w:r>
      <w:r w:rsidRPr="00C068CE">
        <w:rPr>
          <w:rFonts w:ascii="Times New Roman" w:eastAsia="Times New Roman" w:hAnsi="Times New Roman" w:cs="Times New Roman"/>
          <w:color w:val="000000"/>
          <w:sz w:val="24"/>
          <w:szCs w:val="24"/>
          <w:lang w:eastAsia="es-CR"/>
        </w:rPr>
        <w:t>.</w:t>
      </w:r>
    </w:p>
    <w:p w14:paraId="4FA51980" w14:textId="77777777" w:rsidR="00990553" w:rsidRPr="00C068CE" w:rsidRDefault="00990553" w:rsidP="008602B6">
      <w:pPr>
        <w:spacing w:line="240" w:lineRule="auto"/>
        <w:jc w:val="both"/>
        <w:rPr>
          <w:rFonts w:ascii="Times New Roman" w:eastAsia="Times New Roman" w:hAnsi="Times New Roman" w:cs="Times New Roman"/>
          <w:color w:val="000000"/>
          <w:sz w:val="24"/>
          <w:szCs w:val="24"/>
          <w:lang w:eastAsia="es-CR"/>
        </w:rPr>
      </w:pPr>
    </w:p>
    <w:p w14:paraId="0BD01A7F" w14:textId="77777777" w:rsidR="00990553" w:rsidRPr="00C068CE" w:rsidRDefault="00990553" w:rsidP="008602B6">
      <w:pPr>
        <w:spacing w:line="240" w:lineRule="auto"/>
        <w:jc w:val="both"/>
        <w:rPr>
          <w:rFonts w:ascii="Times New Roman" w:eastAsia="Times New Roman" w:hAnsi="Times New Roman" w:cs="Times New Roman"/>
          <w:color w:val="000000"/>
          <w:sz w:val="24"/>
          <w:szCs w:val="24"/>
          <w:lang w:eastAsia="es-CR"/>
        </w:rPr>
      </w:pPr>
    </w:p>
    <w:p w14:paraId="6D8ADE97" w14:textId="77777777" w:rsidR="00990553" w:rsidRPr="00C068CE" w:rsidRDefault="00990553" w:rsidP="008602B6">
      <w:pPr>
        <w:spacing w:line="240" w:lineRule="auto"/>
        <w:jc w:val="both"/>
        <w:rPr>
          <w:rFonts w:ascii="Times New Roman" w:eastAsia="Times New Roman" w:hAnsi="Times New Roman" w:cs="Times New Roman"/>
          <w:color w:val="000000"/>
          <w:sz w:val="24"/>
          <w:szCs w:val="24"/>
          <w:lang w:eastAsia="es-CR"/>
        </w:rPr>
      </w:pPr>
    </w:p>
    <w:p w14:paraId="038A4BDB" w14:textId="77777777" w:rsidR="00917BFB" w:rsidRPr="009A149C" w:rsidRDefault="00990553" w:rsidP="008602B6">
      <w:pPr>
        <w:spacing w:line="240" w:lineRule="auto"/>
        <w:jc w:val="center"/>
        <w:rPr>
          <w:rFonts w:ascii="Times New Roman" w:eastAsia="Times New Roman" w:hAnsi="Times New Roman" w:cs="Times New Roman"/>
          <w:b/>
          <w:bCs/>
          <w:color w:val="000000"/>
          <w:sz w:val="24"/>
          <w:szCs w:val="24"/>
          <w:lang w:eastAsia="es-CR"/>
        </w:rPr>
      </w:pPr>
      <w:r w:rsidRPr="009A149C">
        <w:rPr>
          <w:rFonts w:ascii="Times New Roman" w:eastAsia="Times New Roman" w:hAnsi="Times New Roman" w:cs="Times New Roman"/>
          <w:b/>
          <w:bCs/>
          <w:color w:val="000000"/>
          <w:sz w:val="24"/>
          <w:szCs w:val="24"/>
          <w:lang w:eastAsia="es-CR"/>
        </w:rPr>
        <w:t>RODRIGO CHAVES ROBLES</w:t>
      </w:r>
    </w:p>
    <w:p w14:paraId="14AAC387" w14:textId="77777777" w:rsidR="00990553" w:rsidRPr="009A149C" w:rsidRDefault="00990553" w:rsidP="008602B6">
      <w:pPr>
        <w:spacing w:line="240" w:lineRule="auto"/>
        <w:jc w:val="center"/>
        <w:rPr>
          <w:rFonts w:ascii="Times New Roman" w:eastAsia="Times New Roman" w:hAnsi="Times New Roman" w:cs="Times New Roman"/>
          <w:b/>
          <w:bCs/>
          <w:color w:val="000000"/>
          <w:sz w:val="24"/>
          <w:szCs w:val="24"/>
          <w:lang w:eastAsia="es-CR"/>
        </w:rPr>
      </w:pPr>
    </w:p>
    <w:p w14:paraId="761BCDE8" w14:textId="77777777" w:rsidR="00990553" w:rsidRPr="009A149C" w:rsidRDefault="00990553" w:rsidP="008602B6">
      <w:pPr>
        <w:spacing w:line="240" w:lineRule="auto"/>
        <w:jc w:val="center"/>
        <w:rPr>
          <w:rFonts w:ascii="Times New Roman" w:eastAsia="Times New Roman" w:hAnsi="Times New Roman" w:cs="Times New Roman"/>
          <w:b/>
          <w:bCs/>
          <w:color w:val="000000"/>
          <w:sz w:val="24"/>
          <w:szCs w:val="24"/>
          <w:lang w:eastAsia="es-CR"/>
        </w:rPr>
      </w:pPr>
    </w:p>
    <w:p w14:paraId="487F2734" w14:textId="77777777" w:rsidR="00990553" w:rsidRPr="009A149C" w:rsidRDefault="00990553" w:rsidP="008602B6">
      <w:pPr>
        <w:spacing w:line="240" w:lineRule="auto"/>
        <w:rPr>
          <w:rFonts w:ascii="Times New Roman" w:eastAsia="Times New Roman" w:hAnsi="Times New Roman" w:cs="Times New Roman"/>
          <w:b/>
          <w:bCs/>
          <w:color w:val="000000"/>
          <w:sz w:val="24"/>
          <w:szCs w:val="24"/>
          <w:lang w:eastAsia="es-CR"/>
        </w:rPr>
      </w:pPr>
    </w:p>
    <w:p w14:paraId="510FD5A6" w14:textId="1AC71ADE" w:rsidR="00917BFB" w:rsidRPr="009A149C" w:rsidRDefault="00917BFB" w:rsidP="008602B6">
      <w:pPr>
        <w:spacing w:line="240" w:lineRule="auto"/>
        <w:jc w:val="center"/>
        <w:rPr>
          <w:rFonts w:ascii="Times New Roman" w:eastAsia="Times New Roman" w:hAnsi="Times New Roman" w:cs="Times New Roman"/>
          <w:b/>
          <w:bCs/>
          <w:color w:val="000000"/>
          <w:sz w:val="24"/>
          <w:szCs w:val="24"/>
          <w:lang w:eastAsia="es-CR"/>
        </w:rPr>
      </w:pPr>
      <w:r w:rsidRPr="009A149C">
        <w:rPr>
          <w:rFonts w:ascii="Times New Roman" w:eastAsia="Times New Roman" w:hAnsi="Times New Roman" w:cs="Times New Roman"/>
          <w:b/>
          <w:bCs/>
          <w:color w:val="000000"/>
          <w:sz w:val="24"/>
          <w:szCs w:val="24"/>
          <w:lang w:eastAsia="es-CR"/>
        </w:rPr>
        <w:t>DR</w:t>
      </w:r>
      <w:r w:rsidR="00990553" w:rsidRPr="009A149C">
        <w:rPr>
          <w:rFonts w:ascii="Times New Roman" w:eastAsia="Times New Roman" w:hAnsi="Times New Roman" w:cs="Times New Roman"/>
          <w:b/>
          <w:bCs/>
          <w:color w:val="000000"/>
          <w:sz w:val="24"/>
          <w:szCs w:val="24"/>
          <w:lang w:eastAsia="es-CR"/>
        </w:rPr>
        <w:t>A</w:t>
      </w:r>
      <w:r w:rsidRPr="009A149C">
        <w:rPr>
          <w:rFonts w:ascii="Times New Roman" w:eastAsia="Times New Roman" w:hAnsi="Times New Roman" w:cs="Times New Roman"/>
          <w:b/>
          <w:bCs/>
          <w:color w:val="000000"/>
          <w:sz w:val="24"/>
          <w:szCs w:val="24"/>
          <w:lang w:eastAsia="es-CR"/>
        </w:rPr>
        <w:t xml:space="preserve">. </w:t>
      </w:r>
      <w:r w:rsidR="00990553" w:rsidRPr="009A149C">
        <w:rPr>
          <w:rFonts w:ascii="Times New Roman" w:eastAsia="Times New Roman" w:hAnsi="Times New Roman" w:cs="Times New Roman"/>
          <w:b/>
          <w:bCs/>
          <w:color w:val="000000"/>
          <w:sz w:val="24"/>
          <w:szCs w:val="24"/>
          <w:lang w:eastAsia="es-CR"/>
        </w:rPr>
        <w:t xml:space="preserve">JOSELYN </w:t>
      </w:r>
      <w:r w:rsidR="00F3497D">
        <w:rPr>
          <w:rFonts w:ascii="Times New Roman" w:eastAsia="Times New Roman" w:hAnsi="Times New Roman" w:cs="Times New Roman"/>
          <w:b/>
          <w:bCs/>
          <w:color w:val="000000"/>
          <w:sz w:val="24"/>
          <w:szCs w:val="24"/>
          <w:lang w:eastAsia="es-CR"/>
        </w:rPr>
        <w:t xml:space="preserve">MARÍA </w:t>
      </w:r>
      <w:r w:rsidR="00990553" w:rsidRPr="009A149C">
        <w:rPr>
          <w:rFonts w:ascii="Times New Roman" w:eastAsia="Times New Roman" w:hAnsi="Times New Roman" w:cs="Times New Roman"/>
          <w:b/>
          <w:bCs/>
          <w:color w:val="000000"/>
          <w:sz w:val="24"/>
          <w:szCs w:val="24"/>
          <w:lang w:eastAsia="es-CR"/>
        </w:rPr>
        <w:t>CHAC</w:t>
      </w:r>
      <w:r w:rsidR="00EC5079">
        <w:rPr>
          <w:rFonts w:ascii="Times New Roman" w:eastAsia="Times New Roman" w:hAnsi="Times New Roman" w:cs="Times New Roman"/>
          <w:b/>
          <w:bCs/>
          <w:color w:val="000000"/>
          <w:sz w:val="24"/>
          <w:szCs w:val="24"/>
          <w:lang w:eastAsia="es-CR"/>
        </w:rPr>
        <w:t>Ó</w:t>
      </w:r>
      <w:r w:rsidR="00990553" w:rsidRPr="009A149C">
        <w:rPr>
          <w:rFonts w:ascii="Times New Roman" w:eastAsia="Times New Roman" w:hAnsi="Times New Roman" w:cs="Times New Roman"/>
          <w:b/>
          <w:bCs/>
          <w:color w:val="000000"/>
          <w:sz w:val="24"/>
          <w:szCs w:val="24"/>
          <w:lang w:eastAsia="es-CR"/>
        </w:rPr>
        <w:t>N MADRIGAL</w:t>
      </w:r>
    </w:p>
    <w:p w14:paraId="67842063" w14:textId="77777777" w:rsidR="00917BFB" w:rsidRPr="009A149C" w:rsidRDefault="00990553" w:rsidP="008602B6">
      <w:pPr>
        <w:spacing w:line="240" w:lineRule="auto"/>
        <w:jc w:val="center"/>
        <w:rPr>
          <w:rFonts w:ascii="Times New Roman" w:eastAsia="Times New Roman" w:hAnsi="Times New Roman" w:cs="Times New Roman"/>
          <w:b/>
          <w:bCs/>
          <w:color w:val="000000"/>
          <w:sz w:val="24"/>
          <w:szCs w:val="24"/>
          <w:lang w:eastAsia="es-CR"/>
        </w:rPr>
      </w:pPr>
      <w:r w:rsidRPr="009A149C">
        <w:rPr>
          <w:rFonts w:ascii="Times New Roman" w:eastAsia="Times New Roman" w:hAnsi="Times New Roman" w:cs="Times New Roman"/>
          <w:b/>
          <w:bCs/>
          <w:color w:val="000000"/>
          <w:sz w:val="24"/>
          <w:szCs w:val="24"/>
          <w:lang w:eastAsia="es-CR"/>
        </w:rPr>
        <w:t>MINISTRA</w:t>
      </w:r>
      <w:r w:rsidR="00917BFB" w:rsidRPr="009A149C">
        <w:rPr>
          <w:rFonts w:ascii="Times New Roman" w:eastAsia="Times New Roman" w:hAnsi="Times New Roman" w:cs="Times New Roman"/>
          <w:b/>
          <w:bCs/>
          <w:color w:val="000000"/>
          <w:sz w:val="24"/>
          <w:szCs w:val="24"/>
          <w:lang w:eastAsia="es-CR"/>
        </w:rPr>
        <w:t xml:space="preserve"> DE SALUD</w:t>
      </w:r>
    </w:p>
    <w:p w14:paraId="52DB630F" w14:textId="77777777" w:rsidR="00917BFB" w:rsidRPr="00C068CE" w:rsidRDefault="00917BFB" w:rsidP="008602B6">
      <w:pPr>
        <w:spacing w:line="240" w:lineRule="auto"/>
        <w:jc w:val="both"/>
        <w:rPr>
          <w:rFonts w:ascii="Times New Roman" w:eastAsia="Times New Roman" w:hAnsi="Times New Roman" w:cs="Times New Roman"/>
          <w:color w:val="000000"/>
          <w:sz w:val="24"/>
          <w:szCs w:val="24"/>
          <w:lang w:eastAsia="es-CR"/>
        </w:rPr>
      </w:pPr>
    </w:p>
    <w:p w14:paraId="45742245" w14:textId="77777777" w:rsidR="00917BFB" w:rsidRPr="00C068CE" w:rsidRDefault="00917BFB" w:rsidP="008602B6">
      <w:pPr>
        <w:spacing w:line="240" w:lineRule="auto"/>
        <w:rPr>
          <w:rFonts w:ascii="Times New Roman" w:hAnsi="Times New Roman" w:cs="Times New Roman"/>
          <w:color w:val="FF0000"/>
          <w:sz w:val="24"/>
          <w:szCs w:val="24"/>
          <w:bdr w:val="none" w:sz="0" w:space="0" w:color="auto" w:frame="1"/>
        </w:rPr>
      </w:pPr>
    </w:p>
    <w:sectPr w:rsidR="00917BFB" w:rsidRPr="00C068CE" w:rsidSect="002148C7">
      <w:foot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9C05" w14:textId="77777777" w:rsidR="003A78FB" w:rsidRDefault="003A78FB" w:rsidP="001E155E">
      <w:pPr>
        <w:spacing w:after="0" w:line="240" w:lineRule="auto"/>
      </w:pPr>
      <w:r>
        <w:separator/>
      </w:r>
    </w:p>
  </w:endnote>
  <w:endnote w:type="continuationSeparator" w:id="0">
    <w:p w14:paraId="2065BDCD" w14:textId="77777777" w:rsidR="003A78FB" w:rsidRDefault="003A78FB" w:rsidP="001E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086151"/>
      <w:docPartObj>
        <w:docPartGallery w:val="Page Numbers (Bottom of Page)"/>
        <w:docPartUnique/>
      </w:docPartObj>
    </w:sdtPr>
    <w:sdtEndPr/>
    <w:sdtContent>
      <w:p w14:paraId="75779C7E" w14:textId="76C0438E" w:rsidR="002148C7" w:rsidRDefault="002148C7">
        <w:pPr>
          <w:pStyle w:val="Piedepgina"/>
          <w:jc w:val="right"/>
        </w:pPr>
        <w:r>
          <w:fldChar w:fldCharType="begin"/>
        </w:r>
        <w:r>
          <w:instrText>PAGE   \* MERGEFORMAT</w:instrText>
        </w:r>
        <w:r>
          <w:fldChar w:fldCharType="separate"/>
        </w:r>
        <w:r>
          <w:rPr>
            <w:lang w:val="es-ES"/>
          </w:rPr>
          <w:t>2</w:t>
        </w:r>
        <w:r>
          <w:fldChar w:fldCharType="end"/>
        </w:r>
      </w:p>
    </w:sdtContent>
  </w:sdt>
  <w:p w14:paraId="2A5AEE7A" w14:textId="77777777" w:rsidR="002148C7" w:rsidRDefault="00214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4BCF" w14:textId="77777777" w:rsidR="003A78FB" w:rsidRDefault="003A78FB" w:rsidP="001E155E">
      <w:pPr>
        <w:spacing w:after="0" w:line="240" w:lineRule="auto"/>
      </w:pPr>
      <w:r>
        <w:separator/>
      </w:r>
    </w:p>
  </w:footnote>
  <w:footnote w:type="continuationSeparator" w:id="0">
    <w:p w14:paraId="25DAAFBC" w14:textId="77777777" w:rsidR="003A78FB" w:rsidRDefault="003A78FB" w:rsidP="001E1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6B9"/>
    <w:multiLevelType w:val="hybridMultilevel"/>
    <w:tmpl w:val="F1A83DC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254B52"/>
    <w:multiLevelType w:val="hybridMultilevel"/>
    <w:tmpl w:val="D4263B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3A4621"/>
    <w:multiLevelType w:val="hybridMultilevel"/>
    <w:tmpl w:val="6CC641A4"/>
    <w:lvl w:ilvl="0" w:tplc="AC8AC63C">
      <w:start w:val="1"/>
      <w:numFmt w:val="lowerLetter"/>
      <w:lvlText w:val="%1)"/>
      <w:lvlJc w:val="left"/>
      <w:pPr>
        <w:ind w:left="765" w:hanging="405"/>
      </w:pPr>
      <w:rPr>
        <w:rFonts w:ascii="Times New Roman" w:eastAsia="Times New Roman"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3EF4DFB"/>
    <w:multiLevelType w:val="hybridMultilevel"/>
    <w:tmpl w:val="BA8AD0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265E12"/>
    <w:multiLevelType w:val="hybridMultilevel"/>
    <w:tmpl w:val="B5E49A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71B5238"/>
    <w:multiLevelType w:val="hybridMultilevel"/>
    <w:tmpl w:val="83FA868C"/>
    <w:lvl w:ilvl="0" w:tplc="167275C0">
      <w:start w:val="1"/>
      <w:numFmt w:val="lowerLetter"/>
      <w:lvlText w:val="%1."/>
      <w:lvlJc w:val="left"/>
      <w:pPr>
        <w:ind w:left="928" w:hanging="360"/>
      </w:pPr>
      <w:rPr>
        <w:b w:val="0"/>
        <w:color w:val="auto"/>
        <w:lang w:val="es-CR"/>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6" w15:restartNumberingAfterBreak="0">
    <w:nsid w:val="3AD6579E"/>
    <w:multiLevelType w:val="hybridMultilevel"/>
    <w:tmpl w:val="DBE6C19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7B77C7A"/>
    <w:multiLevelType w:val="hybridMultilevel"/>
    <w:tmpl w:val="BAD8918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BF65C3"/>
    <w:multiLevelType w:val="hybridMultilevel"/>
    <w:tmpl w:val="FA4001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F3A1EF6"/>
    <w:multiLevelType w:val="hybridMultilevel"/>
    <w:tmpl w:val="BA8AD0F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0C42A36"/>
    <w:multiLevelType w:val="hybridMultilevel"/>
    <w:tmpl w:val="FEA4603C"/>
    <w:lvl w:ilvl="0" w:tplc="F5F416A4">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5A0D5E92"/>
    <w:multiLevelType w:val="hybridMultilevel"/>
    <w:tmpl w:val="DBE6C1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1B142A"/>
    <w:multiLevelType w:val="hybridMultilevel"/>
    <w:tmpl w:val="4F90C3C4"/>
    <w:lvl w:ilvl="0" w:tplc="AED46CD6">
      <w:start w:val="1"/>
      <w:numFmt w:val="lowerLetter"/>
      <w:lvlText w:val="%1)"/>
      <w:lvlJc w:val="left"/>
      <w:pPr>
        <w:ind w:left="720" w:hanging="360"/>
      </w:pPr>
      <w:rPr>
        <w:rFonts w:ascii="Times New Roman" w:eastAsia="Times New Roman" w:hAnsi="Times New Roman" w:cs="Times New Roman" w:hint="default"/>
        <w:color w:val="00000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9231C5"/>
    <w:multiLevelType w:val="hybridMultilevel"/>
    <w:tmpl w:val="7AAC82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59F33D8"/>
    <w:multiLevelType w:val="hybridMultilevel"/>
    <w:tmpl w:val="5A18DA1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F8D18D7"/>
    <w:multiLevelType w:val="hybridMultilevel"/>
    <w:tmpl w:val="43B618C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339119488">
    <w:abstractNumId w:val="2"/>
  </w:num>
  <w:num w:numId="2" w16cid:durableId="1241527298">
    <w:abstractNumId w:val="0"/>
  </w:num>
  <w:num w:numId="3" w16cid:durableId="2005354613">
    <w:abstractNumId w:val="6"/>
  </w:num>
  <w:num w:numId="4" w16cid:durableId="1609505343">
    <w:abstractNumId w:val="15"/>
  </w:num>
  <w:num w:numId="5" w16cid:durableId="1691057387">
    <w:abstractNumId w:val="1"/>
  </w:num>
  <w:num w:numId="6" w16cid:durableId="172493720">
    <w:abstractNumId w:val="8"/>
  </w:num>
  <w:num w:numId="7" w16cid:durableId="2126077452">
    <w:abstractNumId w:val="9"/>
  </w:num>
  <w:num w:numId="8" w16cid:durableId="1836261688">
    <w:abstractNumId w:val="10"/>
  </w:num>
  <w:num w:numId="9" w16cid:durableId="889458731">
    <w:abstractNumId w:val="13"/>
  </w:num>
  <w:num w:numId="10" w16cid:durableId="1474640033">
    <w:abstractNumId w:val="12"/>
  </w:num>
  <w:num w:numId="11" w16cid:durableId="1814591469">
    <w:abstractNumId w:val="14"/>
  </w:num>
  <w:num w:numId="12" w16cid:durableId="181473963">
    <w:abstractNumId w:val="7"/>
  </w:num>
  <w:num w:numId="13" w16cid:durableId="843394317">
    <w:abstractNumId w:val="4"/>
  </w:num>
  <w:num w:numId="14" w16cid:durableId="1105080061">
    <w:abstractNumId w:val="11"/>
  </w:num>
  <w:num w:numId="15" w16cid:durableId="1807165848">
    <w:abstractNumId w:val="3"/>
  </w:num>
  <w:num w:numId="16" w16cid:durableId="590311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A3"/>
    <w:rsid w:val="000079C3"/>
    <w:rsid w:val="00011CD3"/>
    <w:rsid w:val="00017722"/>
    <w:rsid w:val="00020971"/>
    <w:rsid w:val="00031C57"/>
    <w:rsid w:val="00042037"/>
    <w:rsid w:val="000434E5"/>
    <w:rsid w:val="0005362D"/>
    <w:rsid w:val="000619A5"/>
    <w:rsid w:val="000A7CDD"/>
    <w:rsid w:val="000B175E"/>
    <w:rsid w:val="000B5603"/>
    <w:rsid w:val="000C0CC9"/>
    <w:rsid w:val="000D1738"/>
    <w:rsid w:val="000D2967"/>
    <w:rsid w:val="000D6F34"/>
    <w:rsid w:val="00125C25"/>
    <w:rsid w:val="00130EC2"/>
    <w:rsid w:val="00155262"/>
    <w:rsid w:val="001739D8"/>
    <w:rsid w:val="00176FC2"/>
    <w:rsid w:val="001C429C"/>
    <w:rsid w:val="001C5AA3"/>
    <w:rsid w:val="001D165D"/>
    <w:rsid w:val="001E155E"/>
    <w:rsid w:val="001F64F7"/>
    <w:rsid w:val="00200E32"/>
    <w:rsid w:val="0020783E"/>
    <w:rsid w:val="002148C7"/>
    <w:rsid w:val="002327AA"/>
    <w:rsid w:val="0024236D"/>
    <w:rsid w:val="00256F13"/>
    <w:rsid w:val="00277CEF"/>
    <w:rsid w:val="002855BF"/>
    <w:rsid w:val="002B201C"/>
    <w:rsid w:val="002D0331"/>
    <w:rsid w:val="002D7642"/>
    <w:rsid w:val="002E1F85"/>
    <w:rsid w:val="002E3DE1"/>
    <w:rsid w:val="002F51A2"/>
    <w:rsid w:val="00332F4A"/>
    <w:rsid w:val="00335585"/>
    <w:rsid w:val="0034433E"/>
    <w:rsid w:val="00351AEC"/>
    <w:rsid w:val="00372165"/>
    <w:rsid w:val="003762D4"/>
    <w:rsid w:val="003A3D9E"/>
    <w:rsid w:val="003A78FB"/>
    <w:rsid w:val="003A7D31"/>
    <w:rsid w:val="003C49CB"/>
    <w:rsid w:val="003D599A"/>
    <w:rsid w:val="003D71D7"/>
    <w:rsid w:val="003F6421"/>
    <w:rsid w:val="0040219A"/>
    <w:rsid w:val="00406222"/>
    <w:rsid w:val="004262F0"/>
    <w:rsid w:val="00463015"/>
    <w:rsid w:val="00492D83"/>
    <w:rsid w:val="004A0F81"/>
    <w:rsid w:val="004B684C"/>
    <w:rsid w:val="004C14CE"/>
    <w:rsid w:val="004C4BF2"/>
    <w:rsid w:val="004C7FFC"/>
    <w:rsid w:val="004D525B"/>
    <w:rsid w:val="005065F6"/>
    <w:rsid w:val="00524053"/>
    <w:rsid w:val="0052492D"/>
    <w:rsid w:val="00524B3E"/>
    <w:rsid w:val="005538F8"/>
    <w:rsid w:val="00574612"/>
    <w:rsid w:val="00590539"/>
    <w:rsid w:val="005A6DE3"/>
    <w:rsid w:val="005B4D80"/>
    <w:rsid w:val="005D4B0A"/>
    <w:rsid w:val="005E1BBA"/>
    <w:rsid w:val="005E5AA0"/>
    <w:rsid w:val="005F2478"/>
    <w:rsid w:val="005F398D"/>
    <w:rsid w:val="005F6113"/>
    <w:rsid w:val="00616364"/>
    <w:rsid w:val="00621D9F"/>
    <w:rsid w:val="00622133"/>
    <w:rsid w:val="006534AD"/>
    <w:rsid w:val="00655174"/>
    <w:rsid w:val="00661239"/>
    <w:rsid w:val="00674B24"/>
    <w:rsid w:val="006763D1"/>
    <w:rsid w:val="006B16AB"/>
    <w:rsid w:val="006C4886"/>
    <w:rsid w:val="006D57A3"/>
    <w:rsid w:val="006F6372"/>
    <w:rsid w:val="006F63CF"/>
    <w:rsid w:val="00730BC3"/>
    <w:rsid w:val="00732B4F"/>
    <w:rsid w:val="007453F3"/>
    <w:rsid w:val="007504DF"/>
    <w:rsid w:val="0079485B"/>
    <w:rsid w:val="007A74E5"/>
    <w:rsid w:val="007E202C"/>
    <w:rsid w:val="007E3053"/>
    <w:rsid w:val="00834958"/>
    <w:rsid w:val="00842705"/>
    <w:rsid w:val="00845ADD"/>
    <w:rsid w:val="008602B6"/>
    <w:rsid w:val="008617CB"/>
    <w:rsid w:val="00872355"/>
    <w:rsid w:val="0089358C"/>
    <w:rsid w:val="008965B0"/>
    <w:rsid w:val="008A2943"/>
    <w:rsid w:val="008C780F"/>
    <w:rsid w:val="008E5989"/>
    <w:rsid w:val="008E7093"/>
    <w:rsid w:val="008F51B1"/>
    <w:rsid w:val="008F6558"/>
    <w:rsid w:val="00917BFB"/>
    <w:rsid w:val="00925F76"/>
    <w:rsid w:val="00954E62"/>
    <w:rsid w:val="009664DA"/>
    <w:rsid w:val="00990553"/>
    <w:rsid w:val="0099621A"/>
    <w:rsid w:val="009A149C"/>
    <w:rsid w:val="009E6AC3"/>
    <w:rsid w:val="00A2333D"/>
    <w:rsid w:val="00A277A5"/>
    <w:rsid w:val="00A74893"/>
    <w:rsid w:val="00A86A08"/>
    <w:rsid w:val="00AB3DBF"/>
    <w:rsid w:val="00AF2899"/>
    <w:rsid w:val="00AF53D6"/>
    <w:rsid w:val="00B336DE"/>
    <w:rsid w:val="00B62F94"/>
    <w:rsid w:val="00B66ECC"/>
    <w:rsid w:val="00B77356"/>
    <w:rsid w:val="00B958D7"/>
    <w:rsid w:val="00BA6590"/>
    <w:rsid w:val="00BB27B4"/>
    <w:rsid w:val="00BB4629"/>
    <w:rsid w:val="00BD009F"/>
    <w:rsid w:val="00BD6FAA"/>
    <w:rsid w:val="00BE140A"/>
    <w:rsid w:val="00BE4898"/>
    <w:rsid w:val="00C068CE"/>
    <w:rsid w:val="00C07667"/>
    <w:rsid w:val="00C4425D"/>
    <w:rsid w:val="00C46612"/>
    <w:rsid w:val="00C64CE2"/>
    <w:rsid w:val="00C76FB5"/>
    <w:rsid w:val="00C80870"/>
    <w:rsid w:val="00CA7148"/>
    <w:rsid w:val="00CB45A1"/>
    <w:rsid w:val="00CC6BEB"/>
    <w:rsid w:val="00CD2DB0"/>
    <w:rsid w:val="00CE6CB2"/>
    <w:rsid w:val="00CF140E"/>
    <w:rsid w:val="00CF33D3"/>
    <w:rsid w:val="00CF4BD0"/>
    <w:rsid w:val="00D036A2"/>
    <w:rsid w:val="00D81CD0"/>
    <w:rsid w:val="00D90527"/>
    <w:rsid w:val="00D926E6"/>
    <w:rsid w:val="00D944ED"/>
    <w:rsid w:val="00DA06C2"/>
    <w:rsid w:val="00DD05B0"/>
    <w:rsid w:val="00DE1A42"/>
    <w:rsid w:val="00DE7FD7"/>
    <w:rsid w:val="00E146DD"/>
    <w:rsid w:val="00E25788"/>
    <w:rsid w:val="00E37184"/>
    <w:rsid w:val="00E54D92"/>
    <w:rsid w:val="00EB5F00"/>
    <w:rsid w:val="00EC2F5F"/>
    <w:rsid w:val="00EC5079"/>
    <w:rsid w:val="00ED54E4"/>
    <w:rsid w:val="00F16797"/>
    <w:rsid w:val="00F3497D"/>
    <w:rsid w:val="00F72DB0"/>
    <w:rsid w:val="00FA1E61"/>
    <w:rsid w:val="00FA30CB"/>
    <w:rsid w:val="00FC7450"/>
    <w:rsid w:val="00FD306D"/>
    <w:rsid w:val="00FE09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EBD"/>
  <w15:chartTrackingRefBased/>
  <w15:docId w15:val="{33A9E3C7-A6B3-478C-8C7B-CB3A0C9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A0F81"/>
    <w:rPr>
      <w:color w:val="0000FF"/>
      <w:u w:val="single"/>
    </w:rPr>
  </w:style>
  <w:style w:type="paragraph" w:styleId="Prrafodelista">
    <w:name w:val="List Paragraph"/>
    <w:basedOn w:val="Normal"/>
    <w:uiPriority w:val="34"/>
    <w:qFormat/>
    <w:rsid w:val="001D165D"/>
    <w:pPr>
      <w:ind w:left="720"/>
      <w:contextualSpacing/>
    </w:pPr>
  </w:style>
  <w:style w:type="paragraph" w:styleId="NormalWeb">
    <w:name w:val="Normal (Web)"/>
    <w:basedOn w:val="Normal"/>
    <w:uiPriority w:val="99"/>
    <w:semiHidden/>
    <w:unhideWhenUsed/>
    <w:rsid w:val="00917BF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1E15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5E"/>
  </w:style>
  <w:style w:type="paragraph" w:styleId="Piedepgina">
    <w:name w:val="footer"/>
    <w:basedOn w:val="Normal"/>
    <w:link w:val="PiedepginaCar"/>
    <w:uiPriority w:val="99"/>
    <w:unhideWhenUsed/>
    <w:rsid w:val="001E15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5E"/>
  </w:style>
  <w:style w:type="character" w:styleId="Refdecomentario">
    <w:name w:val="annotation reference"/>
    <w:basedOn w:val="Fuentedeprrafopredeter"/>
    <w:uiPriority w:val="99"/>
    <w:semiHidden/>
    <w:unhideWhenUsed/>
    <w:rsid w:val="003D599A"/>
    <w:rPr>
      <w:sz w:val="16"/>
      <w:szCs w:val="16"/>
    </w:rPr>
  </w:style>
  <w:style w:type="paragraph" w:styleId="Textocomentario">
    <w:name w:val="annotation text"/>
    <w:basedOn w:val="Normal"/>
    <w:link w:val="TextocomentarioCar"/>
    <w:uiPriority w:val="99"/>
    <w:unhideWhenUsed/>
    <w:rsid w:val="003D599A"/>
    <w:pPr>
      <w:spacing w:line="240" w:lineRule="auto"/>
    </w:pPr>
    <w:rPr>
      <w:sz w:val="20"/>
      <w:szCs w:val="20"/>
    </w:rPr>
  </w:style>
  <w:style w:type="character" w:customStyle="1" w:styleId="TextocomentarioCar">
    <w:name w:val="Texto comentario Car"/>
    <w:basedOn w:val="Fuentedeprrafopredeter"/>
    <w:link w:val="Textocomentario"/>
    <w:uiPriority w:val="99"/>
    <w:rsid w:val="003D599A"/>
    <w:rPr>
      <w:sz w:val="20"/>
      <w:szCs w:val="20"/>
    </w:rPr>
  </w:style>
  <w:style w:type="paragraph" w:styleId="Asuntodelcomentario">
    <w:name w:val="annotation subject"/>
    <w:basedOn w:val="Textocomentario"/>
    <w:next w:val="Textocomentario"/>
    <w:link w:val="AsuntodelcomentarioCar"/>
    <w:uiPriority w:val="99"/>
    <w:semiHidden/>
    <w:unhideWhenUsed/>
    <w:rsid w:val="003D599A"/>
    <w:rPr>
      <w:b/>
      <w:bCs/>
    </w:rPr>
  </w:style>
  <w:style w:type="character" w:customStyle="1" w:styleId="AsuntodelcomentarioCar">
    <w:name w:val="Asunto del comentario Car"/>
    <w:basedOn w:val="TextocomentarioCar"/>
    <w:link w:val="Asuntodelcomentario"/>
    <w:uiPriority w:val="99"/>
    <w:semiHidden/>
    <w:rsid w:val="003D599A"/>
    <w:rPr>
      <w:b/>
      <w:bCs/>
      <w:sz w:val="20"/>
      <w:szCs w:val="20"/>
    </w:rPr>
  </w:style>
  <w:style w:type="character" w:customStyle="1" w:styleId="spelle">
    <w:name w:val="spelle"/>
    <w:basedOn w:val="Fuentedeprrafopredeter"/>
    <w:rsid w:val="002327AA"/>
  </w:style>
  <w:style w:type="paragraph" w:styleId="Sinespaciado">
    <w:name w:val="No Spacing"/>
    <w:uiPriority w:val="1"/>
    <w:qFormat/>
    <w:rsid w:val="00EC2F5F"/>
    <w:pPr>
      <w:spacing w:after="0" w:line="240" w:lineRule="auto"/>
    </w:pPr>
    <w:rPr>
      <w:rFonts w:ascii="Calibri" w:eastAsia="Times New Roman" w:hAnsi="Calibri"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179">
      <w:bodyDiv w:val="1"/>
      <w:marLeft w:val="0"/>
      <w:marRight w:val="0"/>
      <w:marTop w:val="0"/>
      <w:marBottom w:val="0"/>
      <w:divBdr>
        <w:top w:val="none" w:sz="0" w:space="0" w:color="auto"/>
        <w:left w:val="none" w:sz="0" w:space="0" w:color="auto"/>
        <w:bottom w:val="none" w:sz="0" w:space="0" w:color="auto"/>
        <w:right w:val="none" w:sz="0" w:space="0" w:color="auto"/>
      </w:divBdr>
    </w:div>
    <w:div w:id="135681134">
      <w:bodyDiv w:val="1"/>
      <w:marLeft w:val="0"/>
      <w:marRight w:val="0"/>
      <w:marTop w:val="0"/>
      <w:marBottom w:val="0"/>
      <w:divBdr>
        <w:top w:val="none" w:sz="0" w:space="0" w:color="auto"/>
        <w:left w:val="none" w:sz="0" w:space="0" w:color="auto"/>
        <w:bottom w:val="none" w:sz="0" w:space="0" w:color="auto"/>
        <w:right w:val="none" w:sz="0" w:space="0" w:color="auto"/>
      </w:divBdr>
    </w:div>
    <w:div w:id="225844965">
      <w:bodyDiv w:val="1"/>
      <w:marLeft w:val="0"/>
      <w:marRight w:val="0"/>
      <w:marTop w:val="0"/>
      <w:marBottom w:val="0"/>
      <w:divBdr>
        <w:top w:val="none" w:sz="0" w:space="0" w:color="auto"/>
        <w:left w:val="none" w:sz="0" w:space="0" w:color="auto"/>
        <w:bottom w:val="none" w:sz="0" w:space="0" w:color="auto"/>
        <w:right w:val="none" w:sz="0" w:space="0" w:color="auto"/>
      </w:divBdr>
    </w:div>
    <w:div w:id="308091910">
      <w:bodyDiv w:val="1"/>
      <w:marLeft w:val="0"/>
      <w:marRight w:val="0"/>
      <w:marTop w:val="0"/>
      <w:marBottom w:val="0"/>
      <w:divBdr>
        <w:top w:val="none" w:sz="0" w:space="0" w:color="auto"/>
        <w:left w:val="none" w:sz="0" w:space="0" w:color="auto"/>
        <w:bottom w:val="none" w:sz="0" w:space="0" w:color="auto"/>
        <w:right w:val="none" w:sz="0" w:space="0" w:color="auto"/>
      </w:divBdr>
    </w:div>
    <w:div w:id="666983640">
      <w:bodyDiv w:val="1"/>
      <w:marLeft w:val="0"/>
      <w:marRight w:val="0"/>
      <w:marTop w:val="0"/>
      <w:marBottom w:val="0"/>
      <w:divBdr>
        <w:top w:val="none" w:sz="0" w:space="0" w:color="auto"/>
        <w:left w:val="none" w:sz="0" w:space="0" w:color="auto"/>
        <w:bottom w:val="none" w:sz="0" w:space="0" w:color="auto"/>
        <w:right w:val="none" w:sz="0" w:space="0" w:color="auto"/>
      </w:divBdr>
    </w:div>
    <w:div w:id="750321852">
      <w:bodyDiv w:val="1"/>
      <w:marLeft w:val="0"/>
      <w:marRight w:val="0"/>
      <w:marTop w:val="0"/>
      <w:marBottom w:val="0"/>
      <w:divBdr>
        <w:top w:val="none" w:sz="0" w:space="0" w:color="auto"/>
        <w:left w:val="none" w:sz="0" w:space="0" w:color="auto"/>
        <w:bottom w:val="none" w:sz="0" w:space="0" w:color="auto"/>
        <w:right w:val="none" w:sz="0" w:space="0" w:color="auto"/>
      </w:divBdr>
      <w:divsChild>
        <w:div w:id="1850945627">
          <w:marLeft w:val="0"/>
          <w:marRight w:val="0"/>
          <w:marTop w:val="0"/>
          <w:marBottom w:val="0"/>
          <w:divBdr>
            <w:top w:val="none" w:sz="0" w:space="0" w:color="auto"/>
            <w:left w:val="none" w:sz="0" w:space="0" w:color="auto"/>
            <w:bottom w:val="none" w:sz="0" w:space="0" w:color="auto"/>
            <w:right w:val="none" w:sz="0" w:space="0" w:color="auto"/>
          </w:divBdr>
        </w:div>
      </w:divsChild>
    </w:div>
    <w:div w:id="1112241584">
      <w:bodyDiv w:val="1"/>
      <w:marLeft w:val="0"/>
      <w:marRight w:val="0"/>
      <w:marTop w:val="0"/>
      <w:marBottom w:val="0"/>
      <w:divBdr>
        <w:top w:val="none" w:sz="0" w:space="0" w:color="auto"/>
        <w:left w:val="none" w:sz="0" w:space="0" w:color="auto"/>
        <w:bottom w:val="none" w:sz="0" w:space="0" w:color="auto"/>
        <w:right w:val="none" w:sz="0" w:space="0" w:color="auto"/>
      </w:divBdr>
    </w:div>
    <w:div w:id="1247349423">
      <w:bodyDiv w:val="1"/>
      <w:marLeft w:val="0"/>
      <w:marRight w:val="0"/>
      <w:marTop w:val="0"/>
      <w:marBottom w:val="0"/>
      <w:divBdr>
        <w:top w:val="none" w:sz="0" w:space="0" w:color="auto"/>
        <w:left w:val="none" w:sz="0" w:space="0" w:color="auto"/>
        <w:bottom w:val="none" w:sz="0" w:space="0" w:color="auto"/>
        <w:right w:val="none" w:sz="0" w:space="0" w:color="auto"/>
      </w:divBdr>
    </w:div>
    <w:div w:id="1736316650">
      <w:bodyDiv w:val="1"/>
      <w:marLeft w:val="0"/>
      <w:marRight w:val="0"/>
      <w:marTop w:val="0"/>
      <w:marBottom w:val="0"/>
      <w:divBdr>
        <w:top w:val="none" w:sz="0" w:space="0" w:color="auto"/>
        <w:left w:val="none" w:sz="0" w:space="0" w:color="auto"/>
        <w:bottom w:val="none" w:sz="0" w:space="0" w:color="auto"/>
        <w:right w:val="none" w:sz="0" w:space="0" w:color="auto"/>
      </w:divBdr>
    </w:div>
    <w:div w:id="1844082974">
      <w:bodyDiv w:val="1"/>
      <w:marLeft w:val="0"/>
      <w:marRight w:val="0"/>
      <w:marTop w:val="0"/>
      <w:marBottom w:val="0"/>
      <w:divBdr>
        <w:top w:val="none" w:sz="0" w:space="0" w:color="auto"/>
        <w:left w:val="none" w:sz="0" w:space="0" w:color="auto"/>
        <w:bottom w:val="none" w:sz="0" w:space="0" w:color="auto"/>
        <w:right w:val="none" w:sz="0" w:space="0" w:color="auto"/>
      </w:divBdr>
    </w:div>
    <w:div w:id="1861628477">
      <w:bodyDiv w:val="1"/>
      <w:marLeft w:val="0"/>
      <w:marRight w:val="0"/>
      <w:marTop w:val="0"/>
      <w:marBottom w:val="0"/>
      <w:divBdr>
        <w:top w:val="none" w:sz="0" w:space="0" w:color="auto"/>
        <w:left w:val="none" w:sz="0" w:space="0" w:color="auto"/>
        <w:bottom w:val="none" w:sz="0" w:space="0" w:color="auto"/>
        <w:right w:val="none" w:sz="0" w:space="0" w:color="auto"/>
      </w:divBdr>
      <w:divsChild>
        <w:div w:id="523055334">
          <w:marLeft w:val="0"/>
          <w:marRight w:val="0"/>
          <w:marTop w:val="0"/>
          <w:marBottom w:val="0"/>
          <w:divBdr>
            <w:top w:val="none" w:sz="0" w:space="0" w:color="auto"/>
            <w:left w:val="none" w:sz="0" w:space="0" w:color="auto"/>
            <w:bottom w:val="none" w:sz="0" w:space="0" w:color="auto"/>
            <w:right w:val="none" w:sz="0" w:space="0" w:color="auto"/>
          </w:divBdr>
        </w:div>
      </w:divsChild>
    </w:div>
    <w:div w:id="2053994209">
      <w:bodyDiv w:val="1"/>
      <w:marLeft w:val="0"/>
      <w:marRight w:val="0"/>
      <w:marTop w:val="0"/>
      <w:marBottom w:val="0"/>
      <w:divBdr>
        <w:top w:val="none" w:sz="0" w:space="0" w:color="auto"/>
        <w:left w:val="none" w:sz="0" w:space="0" w:color="auto"/>
        <w:bottom w:val="none" w:sz="0" w:space="0" w:color="auto"/>
        <w:right w:val="none" w:sz="0" w:space="0" w:color="auto"/>
      </w:divBdr>
      <w:divsChild>
        <w:div w:id="1658538490">
          <w:marLeft w:val="0"/>
          <w:marRight w:val="0"/>
          <w:marTop w:val="0"/>
          <w:marBottom w:val="0"/>
          <w:divBdr>
            <w:top w:val="none" w:sz="0" w:space="0" w:color="auto"/>
            <w:left w:val="none" w:sz="0" w:space="0" w:color="auto"/>
            <w:bottom w:val="none" w:sz="0" w:space="0" w:color="auto"/>
            <w:right w:val="none" w:sz="0" w:space="0" w:color="auto"/>
          </w:divBdr>
        </w:div>
        <w:div w:id="589394166">
          <w:marLeft w:val="0"/>
          <w:marRight w:val="0"/>
          <w:marTop w:val="0"/>
          <w:marBottom w:val="0"/>
          <w:divBdr>
            <w:top w:val="none" w:sz="0" w:space="0" w:color="auto"/>
            <w:left w:val="none" w:sz="0" w:space="0" w:color="auto"/>
            <w:bottom w:val="none" w:sz="0" w:space="0" w:color="auto"/>
            <w:right w:val="none" w:sz="0" w:space="0" w:color="auto"/>
          </w:divBdr>
        </w:div>
        <w:div w:id="786507161">
          <w:marLeft w:val="0"/>
          <w:marRight w:val="0"/>
          <w:marTop w:val="0"/>
          <w:marBottom w:val="0"/>
          <w:divBdr>
            <w:top w:val="none" w:sz="0" w:space="0" w:color="auto"/>
            <w:left w:val="none" w:sz="0" w:space="0" w:color="auto"/>
            <w:bottom w:val="none" w:sz="0" w:space="0" w:color="auto"/>
            <w:right w:val="none" w:sz="0" w:space="0" w:color="auto"/>
          </w:divBdr>
        </w:div>
      </w:divsChild>
    </w:div>
    <w:div w:id="2116511410">
      <w:bodyDiv w:val="1"/>
      <w:marLeft w:val="0"/>
      <w:marRight w:val="0"/>
      <w:marTop w:val="0"/>
      <w:marBottom w:val="0"/>
      <w:divBdr>
        <w:top w:val="none" w:sz="0" w:space="0" w:color="auto"/>
        <w:left w:val="none" w:sz="0" w:space="0" w:color="auto"/>
        <w:bottom w:val="none" w:sz="0" w:space="0" w:color="auto"/>
        <w:right w:val="none" w:sz="0" w:space="0" w:color="auto"/>
      </w:divBdr>
    </w:div>
    <w:div w:id="21176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4352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Susy Mora Bermúdez</cp:lastModifiedBy>
  <cp:revision>16</cp:revision>
  <dcterms:created xsi:type="dcterms:W3CDTF">2023-01-17T20:10:00Z</dcterms:created>
  <dcterms:modified xsi:type="dcterms:W3CDTF">2023-01-18T16:26:00Z</dcterms:modified>
</cp:coreProperties>
</file>