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8D65BC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</w:p>
    <w:p w:rsidR="00EC4963" w:rsidRPr="003472B8" w:rsidRDefault="00582379" w:rsidP="000D695A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>Fecha</w:t>
      </w:r>
      <w:r w:rsidR="002C4D58" w:rsidRPr="003472B8">
        <w:rPr>
          <w:rFonts w:ascii="Times New Roman" w:hAnsi="Times New Roman" w:cs="Times New Roman"/>
          <w:sz w:val="24"/>
          <w:szCs w:val="24"/>
        </w:rPr>
        <w:t xml:space="preserve">: </w:t>
      </w:r>
      <w:r w:rsidR="00C1715D">
        <w:rPr>
          <w:rFonts w:ascii="Times New Roman" w:hAnsi="Times New Roman" w:cs="Times New Roman"/>
          <w:sz w:val="24"/>
          <w:szCs w:val="24"/>
          <w:u w:val="single"/>
        </w:rPr>
        <w:t>27 abril</w:t>
      </w:r>
      <w:r w:rsidR="00312B74">
        <w:rPr>
          <w:rFonts w:ascii="Times New Roman" w:hAnsi="Times New Roman" w:cs="Times New Roman"/>
          <w:sz w:val="24"/>
          <w:szCs w:val="24"/>
          <w:u w:val="single"/>
        </w:rPr>
        <w:t xml:space="preserve"> de 2018</w:t>
      </w:r>
    </w:p>
    <w:p w:rsidR="00582379" w:rsidRPr="003472B8" w:rsidRDefault="00582379" w:rsidP="00866D35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9</w:t>
      </w:r>
      <w:r w:rsidR="00312B74">
        <w:rPr>
          <w:rFonts w:ascii="Times New Roman" w:hAnsi="Times New Roman" w:cs="Times New Roman"/>
          <w:sz w:val="24"/>
          <w:szCs w:val="24"/>
          <w:u w:val="single"/>
        </w:rPr>
        <w:t>:00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1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C1715D">
        <w:rPr>
          <w:rFonts w:ascii="Times New Roman" w:hAnsi="Times New Roman" w:cs="Times New Roman"/>
          <w:sz w:val="24"/>
          <w:szCs w:val="24"/>
          <w:u w:val="single"/>
        </w:rPr>
        <w:t>3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am</w:t>
      </w:r>
    </w:p>
    <w:p w:rsidR="009B47AF" w:rsidRDefault="00582379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13266F">
        <w:rPr>
          <w:rFonts w:ascii="Times New Roman" w:hAnsi="Times New Roman" w:cs="Times New Roman"/>
          <w:sz w:val="24"/>
          <w:szCs w:val="24"/>
          <w:u w:val="single"/>
        </w:rPr>
        <w:t xml:space="preserve">Sala </w:t>
      </w:r>
      <w:r w:rsidR="00C1715D">
        <w:rPr>
          <w:rFonts w:ascii="Times New Roman" w:hAnsi="Times New Roman" w:cs="Times New Roman"/>
          <w:sz w:val="24"/>
          <w:szCs w:val="24"/>
          <w:u w:val="single"/>
        </w:rPr>
        <w:t xml:space="preserve">1º Piso Edificio Norte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B5EAA" w:rsidRDefault="007B5EAA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B38A3" w:rsidRPr="003472B8" w:rsidRDefault="00DB38A3" w:rsidP="00DB38A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 xml:space="preserve">Fiorella </w:t>
      </w:r>
      <w:proofErr w:type="spellStart"/>
      <w:r w:rsidRPr="00DB38A3">
        <w:rPr>
          <w:rFonts w:ascii="Times New Roman" w:hAnsi="Times New Roman" w:cs="Times New Roman"/>
          <w:sz w:val="24"/>
          <w:szCs w:val="24"/>
        </w:rPr>
        <w:t>Bulgarelly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8A3">
        <w:rPr>
          <w:rFonts w:ascii="Times New Roman" w:hAnsi="Times New Roman" w:cs="Times New Roman"/>
          <w:sz w:val="24"/>
          <w:szCs w:val="24"/>
        </w:rPr>
        <w:t>Gonzalez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– CICR</w:t>
      </w:r>
      <w:bookmarkStart w:id="0" w:name="_GoBack"/>
      <w:bookmarkEnd w:id="0"/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B38A3">
        <w:rPr>
          <w:rFonts w:ascii="Times New Roman" w:hAnsi="Times New Roman" w:cs="Times New Roman"/>
          <w:sz w:val="24"/>
          <w:szCs w:val="24"/>
        </w:rPr>
        <w:t>Bivian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Pereira A - ASOCORES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B38A3">
        <w:rPr>
          <w:rFonts w:ascii="Times New Roman" w:hAnsi="Times New Roman" w:cs="Times New Roman"/>
          <w:sz w:val="24"/>
          <w:szCs w:val="24"/>
        </w:rPr>
        <w:t>Alvaro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Camacho –ASIFAN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>Karla Espinoza- PROMED</w:t>
      </w:r>
      <w:r w:rsidRPr="00DB38A3">
        <w:rPr>
          <w:rFonts w:ascii="Times New Roman" w:hAnsi="Times New Roman" w:cs="Times New Roman"/>
          <w:sz w:val="24"/>
          <w:szCs w:val="24"/>
        </w:rPr>
        <w:tab/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 xml:space="preserve">Marvin </w:t>
      </w:r>
      <w:proofErr w:type="spellStart"/>
      <w:r w:rsidRPr="00DB38A3">
        <w:rPr>
          <w:rFonts w:ascii="Times New Roman" w:hAnsi="Times New Roman" w:cs="Times New Roman"/>
          <w:sz w:val="24"/>
          <w:szCs w:val="24"/>
        </w:rPr>
        <w:t>Rodriguez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– FEDEFARMA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B38A3">
        <w:rPr>
          <w:rFonts w:ascii="Times New Roman" w:hAnsi="Times New Roman" w:cs="Times New Roman"/>
          <w:sz w:val="24"/>
          <w:szCs w:val="24"/>
        </w:rPr>
        <w:t>Ericka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38A3">
        <w:rPr>
          <w:rFonts w:ascii="Times New Roman" w:hAnsi="Times New Roman" w:cs="Times New Roman"/>
          <w:sz w:val="24"/>
          <w:szCs w:val="24"/>
        </w:rPr>
        <w:t>Rodriguez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– AMCHAM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 xml:space="preserve">Richard </w:t>
      </w:r>
      <w:proofErr w:type="spellStart"/>
      <w:r w:rsidRPr="00DB38A3">
        <w:rPr>
          <w:rFonts w:ascii="Times New Roman" w:hAnsi="Times New Roman" w:cs="Times New Roman"/>
          <w:sz w:val="24"/>
          <w:szCs w:val="24"/>
        </w:rPr>
        <w:t>Moser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- UCCAEP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B38A3">
        <w:rPr>
          <w:rFonts w:ascii="Times New Roman" w:hAnsi="Times New Roman" w:cs="Times New Roman"/>
          <w:sz w:val="24"/>
          <w:szCs w:val="24"/>
        </w:rPr>
        <w:t>Jackeline</w:t>
      </w:r>
      <w:proofErr w:type="spellEnd"/>
      <w:r w:rsidRPr="00DB38A3">
        <w:rPr>
          <w:rFonts w:ascii="Times New Roman" w:hAnsi="Times New Roman" w:cs="Times New Roman"/>
          <w:sz w:val="24"/>
          <w:szCs w:val="24"/>
        </w:rPr>
        <w:t xml:space="preserve"> Palma - MEIC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>Ileana Herrera Gallegos- DRPIS-UR</w:t>
      </w:r>
    </w:p>
    <w:p w:rsidR="00DB38A3" w:rsidRP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DB38A3" w:rsidRDefault="00DB38A3" w:rsidP="00DB38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B38A3">
        <w:rPr>
          <w:rFonts w:ascii="Times New Roman" w:hAnsi="Times New Roman" w:cs="Times New Roman"/>
          <w:sz w:val="24"/>
          <w:szCs w:val="24"/>
        </w:rPr>
        <w:t>Jennifer Lee Alvarado- DRPIS-UNC</w:t>
      </w:r>
    </w:p>
    <w:p w:rsidR="00DB38A3" w:rsidRPr="00866D35" w:rsidRDefault="00DB38A3" w:rsidP="00866D3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332ECE" w:rsidRDefault="00332ECE" w:rsidP="00866D35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6B2EBA" w:rsidRPr="006B2EBA" w:rsidRDefault="006B2EBA" w:rsidP="00866D35">
      <w:pPr>
        <w:pStyle w:val="Prrafodelista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6B2EBA">
        <w:rPr>
          <w:rFonts w:ascii="Times New Roman" w:hAnsi="Times New Roman" w:cs="Times New Roman"/>
          <w:bCs/>
          <w:sz w:val="24"/>
          <w:szCs w:val="24"/>
          <w:u w:val="single"/>
        </w:rPr>
        <w:t>Trámites ingresados</w:t>
      </w:r>
    </w:p>
    <w:p w:rsidR="006B2EBA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La</w:t>
      </w:r>
      <w:r w:rsidR="00BB70E8" w:rsidRPr="00BB70E8">
        <w:rPr>
          <w:rFonts w:ascii="Times New Roman" w:hAnsi="Times New Roman" w:cs="Times New Roman"/>
          <w:bCs/>
          <w:sz w:val="24"/>
          <w:szCs w:val="24"/>
        </w:rPr>
        <w:t xml:space="preserve"> Dra. Ileana Herrera </w:t>
      </w:r>
      <w:r w:rsidR="006B2EBA">
        <w:rPr>
          <w:rFonts w:ascii="Times New Roman" w:hAnsi="Times New Roman" w:cs="Times New Roman"/>
          <w:bCs/>
          <w:sz w:val="24"/>
          <w:szCs w:val="24"/>
        </w:rPr>
        <w:t xml:space="preserve">presenta el cuadro de </w:t>
      </w:r>
      <w:r>
        <w:rPr>
          <w:rFonts w:ascii="Times New Roman" w:hAnsi="Times New Roman" w:cs="Times New Roman"/>
          <w:bCs/>
          <w:sz w:val="24"/>
          <w:szCs w:val="24"/>
        </w:rPr>
        <w:t>trámites</w:t>
      </w:r>
      <w:r w:rsidR="006B2EBA">
        <w:rPr>
          <w:rFonts w:ascii="Times New Roman" w:hAnsi="Times New Roman" w:cs="Times New Roman"/>
          <w:bCs/>
          <w:sz w:val="24"/>
          <w:szCs w:val="24"/>
        </w:rPr>
        <w:t xml:space="preserve"> ingresados y señala que la demanda está aumentando en alimentos.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cuanto a solicitudes de cosméticos simplificado no aumenta la demanda.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EMB aumentó la demanda y esto hace que estemos aún más atrasados.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medicamentos se mantiene estable.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higiénicos aumentó y en químicos disminuyo la demanda ya que a mediados de febrero inicio el cobro.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Dra. Rodríguez indica que se están realizando las gestiones para que se cobre la materia prima para que se haga por el sistema “Regístrelo”.</w:t>
      </w:r>
    </w:p>
    <w:p w:rsidR="00866D35" w:rsidRDefault="00866D35" w:rsidP="00866D35">
      <w:pPr>
        <w:pStyle w:val="Prrafodelista"/>
        <w:numPr>
          <w:ilvl w:val="0"/>
          <w:numId w:val="28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Se recuerda que el 03 de mayo entra en vigencia el nuevo decreto de químicos y debido a que hay más requisitos posiblemente al inicio se tardará un poco más de tiempo para la resolución de los trámites.</w:t>
      </w:r>
    </w:p>
    <w:p w:rsidR="00866D35" w:rsidRPr="00866D35" w:rsidRDefault="00866D35" w:rsidP="00866D35">
      <w:pPr>
        <w:pStyle w:val="Prrafodelista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66D35">
        <w:rPr>
          <w:rFonts w:ascii="Times New Roman" w:hAnsi="Times New Roman" w:cs="Times New Roman"/>
          <w:bCs/>
          <w:sz w:val="24"/>
          <w:szCs w:val="24"/>
          <w:u w:val="single"/>
        </w:rPr>
        <w:t xml:space="preserve">Plazos </w:t>
      </w:r>
    </w:p>
    <w:p w:rsidR="00866D35" w:rsidRDefault="00866D35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presenta la tabla de plazos.</w:t>
      </w:r>
    </w:p>
    <w:p w:rsidR="00866D35" w:rsidRDefault="00866D35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informa que ya se realizaron todas las gestiones para el nombramiento de un odontólogo y un médico para EMB. Por lo que se está únicamente a la espera de que el Servicio Civil remita las ternas y hacer la elección. Hay una tercera plaza de odontología pero de esta se desconoce cuál</w:t>
      </w:r>
      <w:r w:rsidR="004312F2">
        <w:rPr>
          <w:rFonts w:ascii="Times New Roman" w:hAnsi="Times New Roman" w:cs="Times New Roman"/>
          <w:bCs/>
          <w:sz w:val="24"/>
          <w:szCs w:val="24"/>
        </w:rPr>
        <w:t xml:space="preserve"> es su estatus, por parte de la Dirección ya se había enviado el pedimento.</w:t>
      </w:r>
    </w:p>
    <w:p w:rsidR="004312F2" w:rsidRDefault="004312F2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 los farmacéuticos ya se hizo el primer paso de los tramites de nombramiento</w:t>
      </w:r>
      <w:r w:rsidR="006419C0">
        <w:rPr>
          <w:rFonts w:ascii="Times New Roman" w:hAnsi="Times New Roman" w:cs="Times New Roman"/>
          <w:bCs/>
          <w:sz w:val="24"/>
          <w:szCs w:val="24"/>
        </w:rPr>
        <w:t>, se</w:t>
      </w:r>
      <w:r>
        <w:rPr>
          <w:rFonts w:ascii="Times New Roman" w:hAnsi="Times New Roman" w:cs="Times New Roman"/>
          <w:bCs/>
          <w:sz w:val="24"/>
          <w:szCs w:val="24"/>
        </w:rPr>
        <w:t xml:space="preserve"> supone que para el 02 de mayo se concluya esta etapa para enviar los pedimentos de personal.</w:t>
      </w:r>
    </w:p>
    <w:p w:rsidR="006419C0" w:rsidRDefault="004312F2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En alimentos estamos prácticamente al día, se espera </w:t>
      </w:r>
      <w:r w:rsidR="006419C0">
        <w:rPr>
          <w:rFonts w:ascii="Times New Roman" w:hAnsi="Times New Roman" w:cs="Times New Roman"/>
          <w:bCs/>
          <w:sz w:val="24"/>
          <w:szCs w:val="24"/>
        </w:rPr>
        <w:t>lograr mantenerse de esta forma aún con el aumento esperado a medio año.</w:t>
      </w:r>
    </w:p>
    <w:p w:rsidR="006419C0" w:rsidRDefault="006419C0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cosméticos se está más que al día.</w:t>
      </w:r>
    </w:p>
    <w:p w:rsidR="006419C0" w:rsidRDefault="006419C0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EMB se está muy retrasados, debido a la falta de personal.</w:t>
      </w:r>
    </w:p>
    <w:p w:rsidR="004312F2" w:rsidRDefault="006419C0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Preguntan si hay agilización para los EMB de FDA y se explica que el Decreto lo que hace es eliminar requisitos pero no habla de agilizar el trámite por lo que tienen que hacer la fila.</w:t>
      </w:r>
    </w:p>
    <w:p w:rsidR="006419C0" w:rsidRDefault="006419C0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explica que el procedimiento de agilización es para cuando el producto ya fue vendido a la CCSS y no para participar en las licitaciones.</w:t>
      </w:r>
    </w:p>
    <w:p w:rsidR="00511789" w:rsidRDefault="006419C0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medicamentos se tienen 6 días d</w:t>
      </w:r>
      <w:r w:rsidR="00511789">
        <w:rPr>
          <w:rFonts w:ascii="Times New Roman" w:hAnsi="Times New Roman" w:cs="Times New Roman"/>
          <w:bCs/>
          <w:sz w:val="24"/>
          <w:szCs w:val="24"/>
        </w:rPr>
        <w:t xml:space="preserve">e </w:t>
      </w:r>
      <w:r>
        <w:rPr>
          <w:rFonts w:ascii="Times New Roman" w:hAnsi="Times New Roman" w:cs="Times New Roman"/>
          <w:bCs/>
          <w:sz w:val="24"/>
          <w:szCs w:val="24"/>
        </w:rPr>
        <w:t>retraso</w:t>
      </w:r>
      <w:r w:rsidR="00511789">
        <w:rPr>
          <w:rFonts w:ascii="Times New Roman" w:hAnsi="Times New Roman" w:cs="Times New Roman"/>
          <w:bCs/>
          <w:sz w:val="24"/>
          <w:szCs w:val="24"/>
        </w:rPr>
        <w:t xml:space="preserve"> y esperamos que con el nuevo personal se logre poner al día. Los cambios están atrasados.</w:t>
      </w:r>
    </w:p>
    <w:p w:rsidR="006419C0" w:rsidRDefault="00511789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 biológicos se está al día.   </w:t>
      </w:r>
    </w:p>
    <w:p w:rsidR="00511789" w:rsidRDefault="00511789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higiénicos están al día.</w:t>
      </w:r>
    </w:p>
    <w:p w:rsidR="00511789" w:rsidRDefault="00511789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 químicos y plaguicidas están muy rápidos y se está bajo plazo.   </w:t>
      </w:r>
    </w:p>
    <w:p w:rsidR="00511789" w:rsidRDefault="00511789" w:rsidP="00866D35">
      <w:pPr>
        <w:pStyle w:val="Prrafodelista"/>
        <w:numPr>
          <w:ilvl w:val="0"/>
          <w:numId w:val="32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aclara que el plazo para resolución de los plaguicidas es 60 días.</w:t>
      </w:r>
    </w:p>
    <w:p w:rsidR="00511789" w:rsidRPr="007B5EAA" w:rsidRDefault="00511789" w:rsidP="00511789">
      <w:pPr>
        <w:pStyle w:val="Prrafodelista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7B5EAA">
        <w:rPr>
          <w:rFonts w:ascii="Times New Roman" w:hAnsi="Times New Roman" w:cs="Times New Roman"/>
          <w:bCs/>
          <w:sz w:val="24"/>
          <w:szCs w:val="24"/>
          <w:u w:val="single"/>
        </w:rPr>
        <w:t xml:space="preserve">Normativa </w:t>
      </w:r>
    </w:p>
    <w:p w:rsidR="00511789" w:rsidRDefault="00511789" w:rsidP="00511789">
      <w:pPr>
        <w:pStyle w:val="Prrafodelista"/>
        <w:numPr>
          <w:ilvl w:val="0"/>
          <w:numId w:val="34"/>
        </w:numPr>
        <w:spacing w:line="480" w:lineRule="auto"/>
        <w:ind w:left="113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hará consulta para ver si la exoneración del registro de los EMB clase 1 tiene que pasar por consulta </w:t>
      </w:r>
      <w:r w:rsidR="00C810B3">
        <w:rPr>
          <w:rFonts w:ascii="Times New Roman" w:hAnsi="Times New Roman" w:cs="Times New Roman"/>
          <w:bCs/>
          <w:sz w:val="24"/>
          <w:szCs w:val="24"/>
        </w:rPr>
        <w:t>al ORT y a la OMC.</w:t>
      </w:r>
    </w:p>
    <w:p w:rsidR="00C810B3" w:rsidRDefault="00C810B3" w:rsidP="00511789">
      <w:pPr>
        <w:pStyle w:val="Prrafodelista"/>
        <w:numPr>
          <w:ilvl w:val="0"/>
          <w:numId w:val="34"/>
        </w:numPr>
        <w:spacing w:line="480" w:lineRule="auto"/>
        <w:ind w:left="113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indica que únicamente se está trabajando en los reglamentos de:</w:t>
      </w:r>
    </w:p>
    <w:p w:rsidR="00C810B3" w:rsidRDefault="00C810B3" w:rsidP="00C810B3">
      <w:pPr>
        <w:pStyle w:val="Prrafodelista"/>
        <w:numPr>
          <w:ilvl w:val="3"/>
          <w:numId w:val="34"/>
        </w:numPr>
        <w:spacing w:line="480" w:lineRule="auto"/>
        <w:ind w:left="212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Modificación del Reglamento de Registro de los EMB.</w:t>
      </w:r>
    </w:p>
    <w:p w:rsidR="00C810B3" w:rsidRDefault="00A67993" w:rsidP="00C810B3">
      <w:pPr>
        <w:pStyle w:val="Prrafodelista"/>
        <w:numPr>
          <w:ilvl w:val="3"/>
          <w:numId w:val="34"/>
        </w:numPr>
        <w:spacing w:line="480" w:lineRule="auto"/>
        <w:ind w:left="212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Importación de Productos.</w:t>
      </w:r>
    </w:p>
    <w:p w:rsidR="00A67993" w:rsidRDefault="00A67993" w:rsidP="00C810B3">
      <w:pPr>
        <w:pStyle w:val="Prrafodelista"/>
        <w:numPr>
          <w:ilvl w:val="3"/>
          <w:numId w:val="34"/>
        </w:numPr>
        <w:spacing w:line="480" w:lineRule="auto"/>
        <w:ind w:left="212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Aplicación del artículo 117 de la Ley General de Salud. </w:t>
      </w:r>
    </w:p>
    <w:p w:rsidR="00142036" w:rsidRDefault="00A67993" w:rsidP="00A67993">
      <w:pPr>
        <w:pStyle w:val="Prrafodelista"/>
        <w:numPr>
          <w:ilvl w:val="3"/>
          <w:numId w:val="34"/>
        </w:numPr>
        <w:spacing w:line="480" w:lineRule="auto"/>
        <w:ind w:left="709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Se indica que la propuesta de modificación del Reglamento de EMB, está casi lista y una vez que se haya revisado se convocará </w:t>
      </w:r>
      <w:r w:rsidR="00142036">
        <w:rPr>
          <w:rFonts w:ascii="Times New Roman" w:hAnsi="Times New Roman" w:cs="Times New Roman"/>
          <w:bCs/>
          <w:sz w:val="24"/>
          <w:szCs w:val="24"/>
        </w:rPr>
        <w:t>al grupo técnico para su trámite.</w:t>
      </w:r>
    </w:p>
    <w:p w:rsidR="00A67993" w:rsidRDefault="00142036" w:rsidP="00A67993">
      <w:pPr>
        <w:pStyle w:val="Prrafodelista"/>
        <w:numPr>
          <w:ilvl w:val="3"/>
          <w:numId w:val="34"/>
        </w:numPr>
        <w:spacing w:line="480" w:lineRule="auto"/>
        <w:ind w:left="709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explica que se está regulando </w:t>
      </w:r>
      <w:r w:rsidR="00866AB7">
        <w:rPr>
          <w:rFonts w:ascii="Times New Roman" w:hAnsi="Times New Roman" w:cs="Times New Roman"/>
          <w:bCs/>
          <w:sz w:val="24"/>
          <w:szCs w:val="24"/>
        </w:rPr>
        <w:t>los requisitos a presentar para la importación de productos ya que actualmente únicamente se solicita el FAD y el mismo no coincide con la factura ni el DUA.</w:t>
      </w:r>
    </w:p>
    <w:p w:rsidR="00866AB7" w:rsidRDefault="00866AB7" w:rsidP="00866AB7">
      <w:pPr>
        <w:pStyle w:val="Prrafodelista"/>
        <w:spacing w:line="480" w:lineRule="auto"/>
        <w:ind w:left="99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También se están estableciendo los requisitos para las importaciones de productos no registrados.</w:t>
      </w:r>
    </w:p>
    <w:p w:rsidR="00866AB7" w:rsidRDefault="00866AB7" w:rsidP="00866AB7">
      <w:pPr>
        <w:pStyle w:val="Prrafodelista"/>
        <w:numPr>
          <w:ilvl w:val="0"/>
          <w:numId w:val="35"/>
        </w:numPr>
        <w:spacing w:line="480" w:lineRule="auto"/>
        <w:ind w:left="1418" w:hanging="425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está estableciendo restricciones para la aplicación del art. 117.</w:t>
      </w:r>
    </w:p>
    <w:p w:rsidR="00866AB7" w:rsidRDefault="00866AB7" w:rsidP="00866AB7">
      <w:pPr>
        <w:pStyle w:val="Prrafodelista"/>
        <w:numPr>
          <w:ilvl w:val="0"/>
          <w:numId w:val="35"/>
        </w:numPr>
        <w:spacing w:line="480" w:lineRule="auto"/>
        <w:ind w:left="1418" w:hanging="425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Preguntar por el reglamento de retiro voluntario y que enviaran las observaciones por escrito.</w:t>
      </w:r>
    </w:p>
    <w:p w:rsidR="00866AB7" w:rsidRPr="007B5EAA" w:rsidRDefault="00866AB7" w:rsidP="00866AB7">
      <w:pPr>
        <w:pStyle w:val="Prrafodelista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7B5EAA">
        <w:rPr>
          <w:rFonts w:ascii="Times New Roman" w:hAnsi="Times New Roman" w:cs="Times New Roman"/>
          <w:bCs/>
          <w:sz w:val="24"/>
          <w:szCs w:val="24"/>
          <w:u w:val="single"/>
        </w:rPr>
        <w:t>Control</w:t>
      </w:r>
    </w:p>
    <w:p w:rsidR="00866AB7" w:rsidRPr="00866AB7" w:rsidRDefault="00866AB7" w:rsidP="00866AB7">
      <w:pPr>
        <w:pStyle w:val="Prrafodelista"/>
        <w:numPr>
          <w:ilvl w:val="0"/>
          <w:numId w:val="36"/>
        </w:numPr>
        <w:spacing w:line="480" w:lineRule="auto"/>
        <w:ind w:left="1560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comunica qu</w:t>
      </w:r>
      <w:r w:rsidR="00310842">
        <w:rPr>
          <w:rFonts w:ascii="Times New Roman" w:hAnsi="Times New Roman" w:cs="Times New Roman"/>
          <w:bCs/>
          <w:sz w:val="24"/>
          <w:szCs w:val="24"/>
        </w:rPr>
        <w:t>e</w:t>
      </w:r>
      <w:r>
        <w:rPr>
          <w:rFonts w:ascii="Times New Roman" w:hAnsi="Times New Roman" w:cs="Times New Roman"/>
          <w:bCs/>
          <w:sz w:val="24"/>
          <w:szCs w:val="24"/>
        </w:rPr>
        <w:t xml:space="preserve"> se hacen operativos </w:t>
      </w:r>
      <w:r w:rsidR="000D695A">
        <w:rPr>
          <w:rFonts w:ascii="Times New Roman" w:hAnsi="Times New Roman" w:cs="Times New Roman"/>
          <w:bCs/>
          <w:sz w:val="24"/>
          <w:szCs w:val="24"/>
        </w:rPr>
        <w:t>todas las semanas.</w:t>
      </w:r>
    </w:p>
    <w:p w:rsidR="00866AB7" w:rsidRPr="007B5EAA" w:rsidRDefault="000D695A" w:rsidP="00866AB7">
      <w:pPr>
        <w:pStyle w:val="Prrafodelista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7B5EAA">
        <w:rPr>
          <w:rFonts w:ascii="Times New Roman" w:hAnsi="Times New Roman" w:cs="Times New Roman"/>
          <w:bCs/>
          <w:sz w:val="24"/>
          <w:szCs w:val="24"/>
          <w:u w:val="single"/>
        </w:rPr>
        <w:t>Asuntos varios</w:t>
      </w:r>
    </w:p>
    <w:p w:rsidR="000D695A" w:rsidRPr="00866AB7" w:rsidRDefault="000D695A" w:rsidP="000D695A">
      <w:pPr>
        <w:pStyle w:val="Prrafodelista"/>
        <w:numPr>
          <w:ilvl w:val="1"/>
          <w:numId w:val="36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Rodríguez indica que comisca espera que todas las autoridades de salud lleguen al nivel 3 y si pudiéramos llegar a ser 4 y se ocupa el nivel de apoyo legítimo. Se expresa que están de acuerdo mientras no regulen precios de medicamentos.   </w:t>
      </w:r>
    </w:p>
    <w:p w:rsidR="00866AB7" w:rsidRPr="00A67993" w:rsidRDefault="00866AB7" w:rsidP="00866AB7">
      <w:pPr>
        <w:pStyle w:val="Prrafodelista"/>
        <w:spacing w:line="480" w:lineRule="auto"/>
        <w:ind w:left="993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866AB7" w:rsidRPr="00A67993" w:rsidSect="008D65BC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4784C"/>
    <w:multiLevelType w:val="hybridMultilevel"/>
    <w:tmpl w:val="980ED844"/>
    <w:lvl w:ilvl="0" w:tplc="D72C6FF4">
      <w:numFmt w:val="bullet"/>
      <w:lvlText w:val=""/>
      <w:lvlJc w:val="left"/>
      <w:pPr>
        <w:ind w:left="180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BF4754"/>
    <w:multiLevelType w:val="hybridMultilevel"/>
    <w:tmpl w:val="4216BCE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CCA2D6C"/>
    <w:multiLevelType w:val="hybridMultilevel"/>
    <w:tmpl w:val="8F24BA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030488"/>
    <w:multiLevelType w:val="hybridMultilevel"/>
    <w:tmpl w:val="61BE41D8"/>
    <w:lvl w:ilvl="0" w:tplc="D72C6FF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4545DA"/>
    <w:multiLevelType w:val="hybridMultilevel"/>
    <w:tmpl w:val="B33A39C4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A8B20EA"/>
    <w:multiLevelType w:val="hybridMultilevel"/>
    <w:tmpl w:val="B37AFE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683704"/>
    <w:multiLevelType w:val="hybridMultilevel"/>
    <w:tmpl w:val="E2CA243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1411F35"/>
    <w:multiLevelType w:val="hybridMultilevel"/>
    <w:tmpl w:val="C454517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8E65A8A"/>
    <w:multiLevelType w:val="hybridMultilevel"/>
    <w:tmpl w:val="46A0D77A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A8819F3"/>
    <w:multiLevelType w:val="hybridMultilevel"/>
    <w:tmpl w:val="664E29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55513C97"/>
    <w:multiLevelType w:val="hybridMultilevel"/>
    <w:tmpl w:val="80860CB2"/>
    <w:lvl w:ilvl="0" w:tplc="CF6624EC">
      <w:start w:val="1"/>
      <w:numFmt w:val="low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33190A"/>
    <w:multiLevelType w:val="hybridMultilevel"/>
    <w:tmpl w:val="B29CAE0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5B0938F9"/>
    <w:multiLevelType w:val="hybridMultilevel"/>
    <w:tmpl w:val="F1F63318"/>
    <w:lvl w:ilvl="0" w:tplc="D72C6FF4"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761430"/>
    <w:multiLevelType w:val="hybridMultilevel"/>
    <w:tmpl w:val="636A3362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D2A6189"/>
    <w:multiLevelType w:val="hybridMultilevel"/>
    <w:tmpl w:val="3E8620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FB20188"/>
    <w:multiLevelType w:val="hybridMultilevel"/>
    <w:tmpl w:val="A476E880"/>
    <w:lvl w:ilvl="0" w:tplc="D72C6FF4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42C4226"/>
    <w:multiLevelType w:val="hybridMultilevel"/>
    <w:tmpl w:val="EE2A7A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74A3735C"/>
    <w:multiLevelType w:val="hybridMultilevel"/>
    <w:tmpl w:val="4C081C78"/>
    <w:lvl w:ilvl="0" w:tplc="0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7"/>
  </w:num>
  <w:num w:numId="3">
    <w:abstractNumId w:val="9"/>
  </w:num>
  <w:num w:numId="4">
    <w:abstractNumId w:val="31"/>
  </w:num>
  <w:num w:numId="5">
    <w:abstractNumId w:val="10"/>
  </w:num>
  <w:num w:numId="6">
    <w:abstractNumId w:val="13"/>
  </w:num>
  <w:num w:numId="7">
    <w:abstractNumId w:val="34"/>
  </w:num>
  <w:num w:numId="8">
    <w:abstractNumId w:val="20"/>
  </w:num>
  <w:num w:numId="9">
    <w:abstractNumId w:val="16"/>
  </w:num>
  <w:num w:numId="10">
    <w:abstractNumId w:val="0"/>
  </w:num>
  <w:num w:numId="11">
    <w:abstractNumId w:val="11"/>
  </w:num>
  <w:num w:numId="12">
    <w:abstractNumId w:val="2"/>
  </w:num>
  <w:num w:numId="13">
    <w:abstractNumId w:val="1"/>
  </w:num>
  <w:num w:numId="14">
    <w:abstractNumId w:val="25"/>
  </w:num>
  <w:num w:numId="15">
    <w:abstractNumId w:val="6"/>
  </w:num>
  <w:num w:numId="16">
    <w:abstractNumId w:val="30"/>
  </w:num>
  <w:num w:numId="17">
    <w:abstractNumId w:val="35"/>
  </w:num>
  <w:num w:numId="18">
    <w:abstractNumId w:val="32"/>
  </w:num>
  <w:num w:numId="19">
    <w:abstractNumId w:val="14"/>
  </w:num>
  <w:num w:numId="20">
    <w:abstractNumId w:val="22"/>
  </w:num>
  <w:num w:numId="21">
    <w:abstractNumId w:val="29"/>
  </w:num>
  <w:num w:numId="22">
    <w:abstractNumId w:val="4"/>
  </w:num>
  <w:num w:numId="23">
    <w:abstractNumId w:val="12"/>
  </w:num>
  <w:num w:numId="24">
    <w:abstractNumId w:val="5"/>
  </w:num>
  <w:num w:numId="25">
    <w:abstractNumId w:val="26"/>
  </w:num>
  <w:num w:numId="26">
    <w:abstractNumId w:val="8"/>
  </w:num>
  <w:num w:numId="27">
    <w:abstractNumId w:val="21"/>
  </w:num>
  <w:num w:numId="28">
    <w:abstractNumId w:val="7"/>
  </w:num>
  <w:num w:numId="29">
    <w:abstractNumId w:val="15"/>
  </w:num>
  <w:num w:numId="30">
    <w:abstractNumId w:val="18"/>
  </w:num>
  <w:num w:numId="31">
    <w:abstractNumId w:val="19"/>
  </w:num>
  <w:num w:numId="32">
    <w:abstractNumId w:val="23"/>
  </w:num>
  <w:num w:numId="33">
    <w:abstractNumId w:val="3"/>
  </w:num>
  <w:num w:numId="34">
    <w:abstractNumId w:val="28"/>
  </w:num>
  <w:num w:numId="35">
    <w:abstractNumId w:val="24"/>
  </w:num>
  <w:num w:numId="36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envelopes"/>
    <w:dataType w:val="textFile"/>
    <w:activeRecord w:val="-1"/>
  </w:mailMerge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10849"/>
    <w:rsid w:val="000529C2"/>
    <w:rsid w:val="000615F2"/>
    <w:rsid w:val="000743AE"/>
    <w:rsid w:val="00085975"/>
    <w:rsid w:val="000D695A"/>
    <w:rsid w:val="000E193F"/>
    <w:rsid w:val="001010BD"/>
    <w:rsid w:val="001042CF"/>
    <w:rsid w:val="001062DA"/>
    <w:rsid w:val="00106339"/>
    <w:rsid w:val="0013266F"/>
    <w:rsid w:val="00140062"/>
    <w:rsid w:val="00141DDF"/>
    <w:rsid w:val="00142036"/>
    <w:rsid w:val="001476C5"/>
    <w:rsid w:val="00163092"/>
    <w:rsid w:val="00183D23"/>
    <w:rsid w:val="001A5B7E"/>
    <w:rsid w:val="001A7AA1"/>
    <w:rsid w:val="001B17BD"/>
    <w:rsid w:val="001D496C"/>
    <w:rsid w:val="00206BBD"/>
    <w:rsid w:val="00256F9E"/>
    <w:rsid w:val="00292A36"/>
    <w:rsid w:val="002B5A33"/>
    <w:rsid w:val="002C4D58"/>
    <w:rsid w:val="002E19CE"/>
    <w:rsid w:val="00300BEC"/>
    <w:rsid w:val="00310842"/>
    <w:rsid w:val="0031086F"/>
    <w:rsid w:val="00312B74"/>
    <w:rsid w:val="00321BCF"/>
    <w:rsid w:val="00332ECE"/>
    <w:rsid w:val="003472B8"/>
    <w:rsid w:val="00365FAB"/>
    <w:rsid w:val="00373331"/>
    <w:rsid w:val="003B53FC"/>
    <w:rsid w:val="003D3223"/>
    <w:rsid w:val="00404DB9"/>
    <w:rsid w:val="004312F2"/>
    <w:rsid w:val="004723C4"/>
    <w:rsid w:val="004869CB"/>
    <w:rsid w:val="004C7290"/>
    <w:rsid w:val="004E462C"/>
    <w:rsid w:val="004F27B4"/>
    <w:rsid w:val="00501097"/>
    <w:rsid w:val="00511789"/>
    <w:rsid w:val="005256B0"/>
    <w:rsid w:val="00565C36"/>
    <w:rsid w:val="0057020A"/>
    <w:rsid w:val="00582379"/>
    <w:rsid w:val="005832BB"/>
    <w:rsid w:val="005B0D99"/>
    <w:rsid w:val="005D00DA"/>
    <w:rsid w:val="006419C0"/>
    <w:rsid w:val="00641AE4"/>
    <w:rsid w:val="006464AA"/>
    <w:rsid w:val="00651A4C"/>
    <w:rsid w:val="006A4D0B"/>
    <w:rsid w:val="006B2EBA"/>
    <w:rsid w:val="006E148E"/>
    <w:rsid w:val="0071253C"/>
    <w:rsid w:val="00717817"/>
    <w:rsid w:val="0072242F"/>
    <w:rsid w:val="007560D0"/>
    <w:rsid w:val="00766008"/>
    <w:rsid w:val="00791D86"/>
    <w:rsid w:val="007B0F1B"/>
    <w:rsid w:val="007B1FC6"/>
    <w:rsid w:val="007B5EAA"/>
    <w:rsid w:val="007E0E01"/>
    <w:rsid w:val="00815EA0"/>
    <w:rsid w:val="00863A07"/>
    <w:rsid w:val="00866AB7"/>
    <w:rsid w:val="00866D35"/>
    <w:rsid w:val="008859A6"/>
    <w:rsid w:val="008962C2"/>
    <w:rsid w:val="008B17B3"/>
    <w:rsid w:val="008B737A"/>
    <w:rsid w:val="008D10FD"/>
    <w:rsid w:val="008D65BC"/>
    <w:rsid w:val="008E3854"/>
    <w:rsid w:val="008F4F84"/>
    <w:rsid w:val="008F55C3"/>
    <w:rsid w:val="009029FC"/>
    <w:rsid w:val="0090421A"/>
    <w:rsid w:val="009141CB"/>
    <w:rsid w:val="0095225B"/>
    <w:rsid w:val="00962ED6"/>
    <w:rsid w:val="009A71DF"/>
    <w:rsid w:val="009B47AF"/>
    <w:rsid w:val="00A14F79"/>
    <w:rsid w:val="00A438FA"/>
    <w:rsid w:val="00A54889"/>
    <w:rsid w:val="00A57BD0"/>
    <w:rsid w:val="00A603A3"/>
    <w:rsid w:val="00A67993"/>
    <w:rsid w:val="00A713D7"/>
    <w:rsid w:val="00A82F92"/>
    <w:rsid w:val="00A83722"/>
    <w:rsid w:val="00AA2411"/>
    <w:rsid w:val="00AB0D23"/>
    <w:rsid w:val="00B145A4"/>
    <w:rsid w:val="00B20B6C"/>
    <w:rsid w:val="00B44D80"/>
    <w:rsid w:val="00B86790"/>
    <w:rsid w:val="00B92638"/>
    <w:rsid w:val="00B970BE"/>
    <w:rsid w:val="00BB70E8"/>
    <w:rsid w:val="00BC5F8D"/>
    <w:rsid w:val="00BC6DE3"/>
    <w:rsid w:val="00C1715D"/>
    <w:rsid w:val="00C77C58"/>
    <w:rsid w:val="00C810B3"/>
    <w:rsid w:val="00C90D3E"/>
    <w:rsid w:val="00CA5F33"/>
    <w:rsid w:val="00CE09E9"/>
    <w:rsid w:val="00D13354"/>
    <w:rsid w:val="00D51741"/>
    <w:rsid w:val="00D61C2E"/>
    <w:rsid w:val="00D66E4B"/>
    <w:rsid w:val="00D70A69"/>
    <w:rsid w:val="00DB38A3"/>
    <w:rsid w:val="00E03971"/>
    <w:rsid w:val="00E03C0E"/>
    <w:rsid w:val="00E2235F"/>
    <w:rsid w:val="00E313D8"/>
    <w:rsid w:val="00E5366A"/>
    <w:rsid w:val="00E5460F"/>
    <w:rsid w:val="00E5558C"/>
    <w:rsid w:val="00E72894"/>
    <w:rsid w:val="00EB5BFE"/>
    <w:rsid w:val="00EC344E"/>
    <w:rsid w:val="00EC4963"/>
    <w:rsid w:val="00EF7978"/>
    <w:rsid w:val="00F0651A"/>
    <w:rsid w:val="00F2454F"/>
    <w:rsid w:val="00F33FD0"/>
    <w:rsid w:val="00FA0A20"/>
    <w:rsid w:val="00FB55C8"/>
    <w:rsid w:val="00FC4686"/>
    <w:rsid w:val="00FC6AC3"/>
    <w:rsid w:val="00FE28AE"/>
    <w:rsid w:val="00FE2BB3"/>
    <w:rsid w:val="00FF3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5E371-03BA-4396-88BA-EBF97243A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621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16</cp:revision>
  <dcterms:created xsi:type="dcterms:W3CDTF">2018-05-03T18:01:00Z</dcterms:created>
  <dcterms:modified xsi:type="dcterms:W3CDTF">2018-05-03T19:54:00Z</dcterms:modified>
</cp:coreProperties>
</file>