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2877D" w14:textId="77777777" w:rsidR="007B4F54" w:rsidRDefault="007B4F54" w:rsidP="007B4F54">
      <w:pPr>
        <w:jc w:val="center"/>
        <w:rPr>
          <w:b/>
          <w:bCs/>
        </w:rPr>
      </w:pPr>
      <w:r w:rsidRPr="001443D3">
        <w:rPr>
          <w:b/>
          <w:bCs/>
        </w:rPr>
        <w:t>CONTENIDO DEL CURSO TEÓRICO DE OPERADOR DE CALDERAS</w:t>
      </w:r>
    </w:p>
    <w:p w14:paraId="1311A08A" w14:textId="77777777" w:rsidR="007B4F54" w:rsidRPr="001443D3" w:rsidRDefault="007B4F54" w:rsidP="007B4F54">
      <w:pPr>
        <w:jc w:val="center"/>
        <w:rPr>
          <w:b/>
          <w:bCs/>
        </w:rPr>
      </w:pPr>
    </w:p>
    <w:p w14:paraId="43749EE7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1.Introducción</w:t>
      </w:r>
    </w:p>
    <w:p w14:paraId="48C8F683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6C00CB3F" w14:textId="77777777" w:rsidR="007B4F54" w:rsidRDefault="007B4F54" w:rsidP="007B4F54">
      <w:pPr>
        <w:spacing w:line="240" w:lineRule="auto"/>
      </w:pPr>
      <w:r>
        <w:t>a) Aplicaciones y razón de uso de las calderas en las diferentes necesidades.</w:t>
      </w:r>
    </w:p>
    <w:p w14:paraId="75822D17" w14:textId="77777777" w:rsidR="007B4F54" w:rsidRDefault="007B4F54" w:rsidP="007B4F54">
      <w:pPr>
        <w:spacing w:line="240" w:lineRule="auto"/>
      </w:pPr>
      <w:r>
        <w:t>b) Sistema de Unidades.</w:t>
      </w:r>
    </w:p>
    <w:p w14:paraId="1E08B947" w14:textId="77777777" w:rsidR="007B4F54" w:rsidRDefault="007B4F54" w:rsidP="007B4F54">
      <w:pPr>
        <w:spacing w:line="240" w:lineRule="auto"/>
      </w:pPr>
      <w:r>
        <w:t>c) Propiedades termodinámicas de las sustancias.</w:t>
      </w:r>
    </w:p>
    <w:p w14:paraId="4FB89E40" w14:textId="77777777" w:rsidR="007B4F54" w:rsidRDefault="007B4F54" w:rsidP="007B4F54">
      <w:pPr>
        <w:spacing w:line="240" w:lineRule="auto"/>
      </w:pPr>
      <w:r>
        <w:t>d) Reglamento de Calderas (Inspector de Calderas Autorizado, trámites, requisitos de seguridad.</w:t>
      </w:r>
    </w:p>
    <w:p w14:paraId="789BE5B2" w14:textId="77777777" w:rsidR="007B4F54" w:rsidRDefault="007B4F54" w:rsidP="007B4F54">
      <w:pPr>
        <w:spacing w:line="240" w:lineRule="auto"/>
      </w:pPr>
      <w:r>
        <w:t>e) Seguridad e higiene en el cuarto de calderas.</w:t>
      </w:r>
    </w:p>
    <w:p w14:paraId="597EC3C8" w14:textId="77777777" w:rsidR="007B4F54" w:rsidRDefault="007B4F54" w:rsidP="007B4F54">
      <w:pPr>
        <w:spacing w:line="240" w:lineRule="auto"/>
      </w:pPr>
    </w:p>
    <w:p w14:paraId="0FC7E5D0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2.El vapor de agua</w:t>
      </w:r>
    </w:p>
    <w:p w14:paraId="2D18D625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02C811B1" w14:textId="77777777" w:rsidR="007B4F54" w:rsidRDefault="007B4F54" w:rsidP="007B4F54">
      <w:pPr>
        <w:spacing w:line="240" w:lineRule="auto"/>
      </w:pPr>
      <w:r>
        <w:t>a) Propiedades del agua.</w:t>
      </w:r>
    </w:p>
    <w:p w14:paraId="505B5E75" w14:textId="77777777" w:rsidR="007B4F54" w:rsidRDefault="007B4F54" w:rsidP="007B4F54">
      <w:pPr>
        <w:spacing w:line="240" w:lineRule="auto"/>
      </w:pPr>
      <w:r>
        <w:t>b) Vapor saturado y seco.</w:t>
      </w:r>
    </w:p>
    <w:p w14:paraId="5C43A052" w14:textId="77777777" w:rsidR="007B4F54" w:rsidRDefault="007B4F54" w:rsidP="007B4F54">
      <w:pPr>
        <w:spacing w:line="240" w:lineRule="auto"/>
      </w:pPr>
      <w:r>
        <w:t>c)Vapor sobrecalentado.</w:t>
      </w:r>
    </w:p>
    <w:p w14:paraId="296A5743" w14:textId="77777777" w:rsidR="007B4F54" w:rsidRDefault="007B4F54" w:rsidP="007B4F54">
      <w:pPr>
        <w:spacing w:line="240" w:lineRule="auto"/>
      </w:pPr>
      <w:r>
        <w:t>d) Energía del vapor.</w:t>
      </w:r>
    </w:p>
    <w:p w14:paraId="7FC0BF0B" w14:textId="77777777" w:rsidR="007B4F54" w:rsidRDefault="007B4F54" w:rsidP="007B4F54">
      <w:pPr>
        <w:spacing w:line="240" w:lineRule="auto"/>
      </w:pPr>
    </w:p>
    <w:p w14:paraId="6FA26746" w14:textId="77777777" w:rsidR="007B4F54" w:rsidRDefault="007B4F54" w:rsidP="007B4F54">
      <w:pPr>
        <w:spacing w:line="240" w:lineRule="auto"/>
        <w:rPr>
          <w:b/>
          <w:bCs/>
        </w:rPr>
      </w:pPr>
      <w:r>
        <w:t>3.</w:t>
      </w:r>
      <w:r w:rsidRPr="001443D3">
        <w:rPr>
          <w:b/>
          <w:bCs/>
        </w:rPr>
        <w:t>Los generadores de vapor (las calderas)</w:t>
      </w:r>
    </w:p>
    <w:p w14:paraId="37F68030" w14:textId="77777777" w:rsidR="007B4F54" w:rsidRDefault="007B4F54" w:rsidP="007B4F54">
      <w:pPr>
        <w:spacing w:line="240" w:lineRule="auto"/>
      </w:pPr>
    </w:p>
    <w:p w14:paraId="4460E2A3" w14:textId="77777777" w:rsidR="007B4F54" w:rsidRDefault="007B4F54" w:rsidP="007B4F54">
      <w:pPr>
        <w:spacing w:line="240" w:lineRule="auto"/>
      </w:pPr>
      <w:r>
        <w:t>a) Transformación de energía.</w:t>
      </w:r>
    </w:p>
    <w:p w14:paraId="53E36AF2" w14:textId="77777777" w:rsidR="007B4F54" w:rsidRDefault="007B4F54" w:rsidP="007B4F54">
      <w:pPr>
        <w:spacing w:line="240" w:lineRule="auto"/>
      </w:pPr>
      <w:r>
        <w:t>b) Tipos de calderas y calentadores.</w:t>
      </w:r>
    </w:p>
    <w:p w14:paraId="568A96B0" w14:textId="77777777" w:rsidR="007B4F54" w:rsidRDefault="007B4F54" w:rsidP="007B4F54">
      <w:pPr>
        <w:spacing w:line="240" w:lineRule="auto"/>
      </w:pPr>
      <w:r>
        <w:t>c) Clasificación según el Reglamento.</w:t>
      </w:r>
    </w:p>
    <w:p w14:paraId="1DC3B070" w14:textId="77777777" w:rsidR="007B4F54" w:rsidRDefault="007B4F54" w:rsidP="007B4F54">
      <w:pPr>
        <w:spacing w:line="240" w:lineRule="auto"/>
      </w:pPr>
      <w:r>
        <w:t>d) Fuentes de energía.</w:t>
      </w:r>
    </w:p>
    <w:p w14:paraId="7B78AB40" w14:textId="77777777" w:rsidR="007B4F54" w:rsidRDefault="007B4F54" w:rsidP="007B4F54">
      <w:pPr>
        <w:spacing w:line="240" w:lineRule="auto"/>
      </w:pPr>
    </w:p>
    <w:p w14:paraId="77546BA3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4.Principios de combustión</w:t>
      </w:r>
    </w:p>
    <w:p w14:paraId="6878605F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7CB239D5" w14:textId="77777777" w:rsidR="007B4F54" w:rsidRDefault="007B4F54" w:rsidP="007B4F54">
      <w:pPr>
        <w:spacing w:line="240" w:lineRule="auto"/>
      </w:pPr>
      <w:r>
        <w:t>a) Los combustibles y sus propiedades.</w:t>
      </w:r>
    </w:p>
    <w:p w14:paraId="5C6196B0" w14:textId="77777777" w:rsidR="007B4F54" w:rsidRDefault="007B4F54" w:rsidP="007B4F54">
      <w:pPr>
        <w:spacing w:line="240" w:lineRule="auto"/>
      </w:pPr>
      <w:r>
        <w:t>b) Proceso de combustión.</w:t>
      </w:r>
    </w:p>
    <w:p w14:paraId="26DED6F3" w14:textId="77777777" w:rsidR="007B4F54" w:rsidRDefault="007B4F54" w:rsidP="007B4F54">
      <w:pPr>
        <w:spacing w:line="240" w:lineRule="auto"/>
      </w:pPr>
      <w:r>
        <w:t>c) Condiciones óptimas para la combustión.</w:t>
      </w:r>
    </w:p>
    <w:p w14:paraId="4DE8E92A" w14:textId="77777777" w:rsidR="007B4F54" w:rsidRDefault="007B4F54" w:rsidP="007B4F54">
      <w:pPr>
        <w:spacing w:line="240" w:lineRule="auto"/>
      </w:pPr>
      <w:r>
        <w:t>d) Productos de la combustión y la Normativa Nacional.</w:t>
      </w:r>
    </w:p>
    <w:p w14:paraId="7B45D5A2" w14:textId="77777777" w:rsidR="007B4F54" w:rsidRDefault="007B4F54" w:rsidP="007B4F54">
      <w:pPr>
        <w:spacing w:line="240" w:lineRule="auto"/>
      </w:pPr>
      <w:r>
        <w:t>e) Tipo de quemadores.</w:t>
      </w:r>
    </w:p>
    <w:p w14:paraId="41219ED7" w14:textId="77777777" w:rsidR="007B4F54" w:rsidRDefault="007B4F54" w:rsidP="007B4F54">
      <w:pPr>
        <w:spacing w:line="240" w:lineRule="auto"/>
      </w:pPr>
      <w:r>
        <w:t>f) Sistemas de modulación.</w:t>
      </w:r>
    </w:p>
    <w:p w14:paraId="41D762AA" w14:textId="77777777" w:rsidR="007B4F54" w:rsidRDefault="007B4F54" w:rsidP="007B4F54">
      <w:pPr>
        <w:spacing w:line="240" w:lineRule="auto"/>
      </w:pPr>
      <w:r>
        <w:t>g) Sistemas de control.</w:t>
      </w:r>
    </w:p>
    <w:p w14:paraId="7EF0F550" w14:textId="77777777" w:rsidR="007B4F54" w:rsidRDefault="007B4F54" w:rsidP="007B4F54">
      <w:pPr>
        <w:spacing w:line="240" w:lineRule="auto"/>
      </w:pPr>
      <w:r>
        <w:t>h) Ajustes automáticos de combustión.</w:t>
      </w:r>
    </w:p>
    <w:p w14:paraId="078D9E42" w14:textId="77777777" w:rsidR="007B4F54" w:rsidRDefault="007B4F54" w:rsidP="007B4F54">
      <w:pPr>
        <w:spacing w:line="240" w:lineRule="auto"/>
      </w:pPr>
    </w:p>
    <w:p w14:paraId="7CFFEAEE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5.El agua y sus efectos químicos</w:t>
      </w:r>
    </w:p>
    <w:p w14:paraId="2C268AB5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00E4A9D2" w14:textId="77777777" w:rsidR="007B4F54" w:rsidRDefault="007B4F54" w:rsidP="007B4F54">
      <w:pPr>
        <w:spacing w:line="240" w:lineRule="auto"/>
      </w:pPr>
      <w:r>
        <w:t>a) Propiedades generales.</w:t>
      </w:r>
    </w:p>
    <w:p w14:paraId="5F538C6B" w14:textId="77777777" w:rsidR="007B4F54" w:rsidRDefault="007B4F54" w:rsidP="007B4F54">
      <w:pPr>
        <w:spacing w:line="240" w:lineRule="auto"/>
      </w:pPr>
      <w:r>
        <w:t>b) Sustancias disueltas en el agua.</w:t>
      </w:r>
    </w:p>
    <w:p w14:paraId="233EC861" w14:textId="77777777" w:rsidR="007B4F54" w:rsidRDefault="007B4F54" w:rsidP="007B4F54">
      <w:pPr>
        <w:spacing w:line="240" w:lineRule="auto"/>
      </w:pPr>
      <w:r>
        <w:t>c) Efectos indeseables en las calderas.</w:t>
      </w:r>
    </w:p>
    <w:p w14:paraId="3A99F892" w14:textId="77777777" w:rsidR="007B4F54" w:rsidRDefault="007B4F54" w:rsidP="007B4F54">
      <w:pPr>
        <w:spacing w:line="240" w:lineRule="auto"/>
      </w:pPr>
      <w:r>
        <w:t>d) Incrustaciones.</w:t>
      </w:r>
    </w:p>
    <w:p w14:paraId="3FE1CFE2" w14:textId="77777777" w:rsidR="007B4F54" w:rsidRDefault="007B4F54" w:rsidP="007B4F54">
      <w:pPr>
        <w:spacing w:line="240" w:lineRule="auto"/>
      </w:pPr>
      <w:r>
        <w:t>e) Corrosión.</w:t>
      </w:r>
    </w:p>
    <w:p w14:paraId="54F0D895" w14:textId="77777777" w:rsidR="007B4F54" w:rsidRDefault="007B4F54" w:rsidP="007B4F54">
      <w:pPr>
        <w:spacing w:line="240" w:lineRule="auto"/>
      </w:pPr>
      <w:r>
        <w:t>f) Fragilidad cáustica.</w:t>
      </w:r>
    </w:p>
    <w:p w14:paraId="162AA4FA" w14:textId="77777777" w:rsidR="007B4F54" w:rsidRDefault="007B4F54" w:rsidP="007B4F54">
      <w:pPr>
        <w:spacing w:line="240" w:lineRule="auto"/>
      </w:pPr>
    </w:p>
    <w:p w14:paraId="36B1B0E9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6.Acondicionamiento del agua</w:t>
      </w:r>
    </w:p>
    <w:p w14:paraId="31498B2C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59DC99E2" w14:textId="77777777" w:rsidR="007B4F54" w:rsidRDefault="007B4F54" w:rsidP="007B4F54">
      <w:pPr>
        <w:spacing w:line="240" w:lineRule="auto"/>
      </w:pPr>
      <w:r>
        <w:t>a) Suavizadores.</w:t>
      </w:r>
    </w:p>
    <w:p w14:paraId="7F0858A0" w14:textId="77777777" w:rsidR="007B4F54" w:rsidRDefault="007B4F54" w:rsidP="007B4F54">
      <w:pPr>
        <w:spacing w:line="240" w:lineRule="auto"/>
      </w:pPr>
      <w:r>
        <w:t>b) Tratamiento químico.</w:t>
      </w:r>
    </w:p>
    <w:p w14:paraId="7E3CF70B" w14:textId="77777777" w:rsidR="007B4F54" w:rsidRDefault="007B4F54" w:rsidP="007B4F54">
      <w:pPr>
        <w:spacing w:line="240" w:lineRule="auto"/>
      </w:pPr>
      <w:r>
        <w:t>c)Análisis y control.</w:t>
      </w:r>
    </w:p>
    <w:p w14:paraId="03DE6A32" w14:textId="77777777" w:rsidR="007B4F54" w:rsidRDefault="007B4F54" w:rsidP="007B4F54">
      <w:pPr>
        <w:spacing w:line="240" w:lineRule="auto"/>
      </w:pPr>
      <w:r>
        <w:t>d) Purga.</w:t>
      </w:r>
    </w:p>
    <w:p w14:paraId="3BBEC53A" w14:textId="77777777" w:rsidR="007B4F54" w:rsidRDefault="007B4F54" w:rsidP="007B4F54">
      <w:pPr>
        <w:spacing w:line="240" w:lineRule="auto"/>
      </w:pPr>
    </w:p>
    <w:p w14:paraId="069CA3C2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7.Sistemas de control y de seguridad de las calderas</w:t>
      </w:r>
    </w:p>
    <w:p w14:paraId="5D62A637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424307AB" w14:textId="77777777" w:rsidR="007B4F54" w:rsidRDefault="007B4F54" w:rsidP="007B4F54">
      <w:pPr>
        <w:spacing w:line="240" w:lineRule="auto"/>
      </w:pPr>
      <w:r>
        <w:t>a) Secuencias de encendido.</w:t>
      </w:r>
    </w:p>
    <w:p w14:paraId="2089FBD2" w14:textId="77777777" w:rsidR="007B4F54" w:rsidRDefault="007B4F54" w:rsidP="007B4F54">
      <w:pPr>
        <w:spacing w:line="240" w:lineRule="auto"/>
      </w:pPr>
      <w:r>
        <w:t>b) Control de llama.</w:t>
      </w:r>
    </w:p>
    <w:p w14:paraId="688E72D1" w14:textId="77777777" w:rsidR="007B4F54" w:rsidRDefault="007B4F54" w:rsidP="007B4F54">
      <w:pPr>
        <w:spacing w:line="240" w:lineRule="auto"/>
      </w:pPr>
      <w:r>
        <w:t>c) Medios de control visual.</w:t>
      </w:r>
    </w:p>
    <w:p w14:paraId="3BD7995D" w14:textId="77777777" w:rsidR="007B4F54" w:rsidRDefault="007B4F54" w:rsidP="007B4F54">
      <w:pPr>
        <w:spacing w:line="240" w:lineRule="auto"/>
      </w:pPr>
      <w:r>
        <w:t>d) Controles del nivel de agua.</w:t>
      </w:r>
    </w:p>
    <w:p w14:paraId="59234BAB" w14:textId="77777777" w:rsidR="007B4F54" w:rsidRDefault="007B4F54" w:rsidP="007B4F54">
      <w:pPr>
        <w:spacing w:line="240" w:lineRule="auto"/>
      </w:pPr>
      <w:r>
        <w:t>e) Controles de boya.</w:t>
      </w:r>
    </w:p>
    <w:p w14:paraId="3A1AB284" w14:textId="77777777" w:rsidR="007B4F54" w:rsidRDefault="007B4F54" w:rsidP="007B4F54">
      <w:pPr>
        <w:spacing w:line="240" w:lineRule="auto"/>
      </w:pPr>
      <w:r>
        <w:t>f) Controles de electrodo.</w:t>
      </w:r>
    </w:p>
    <w:p w14:paraId="2D3F522A" w14:textId="77777777" w:rsidR="007B4F54" w:rsidRDefault="007B4F54" w:rsidP="007B4F54">
      <w:pPr>
        <w:spacing w:line="240" w:lineRule="auto"/>
      </w:pPr>
      <w:r>
        <w:t>g) Otros.</w:t>
      </w:r>
    </w:p>
    <w:p w14:paraId="713FD16C" w14:textId="77777777" w:rsidR="007B4F54" w:rsidRDefault="007B4F54" w:rsidP="007B4F54">
      <w:pPr>
        <w:spacing w:line="240" w:lineRule="auto"/>
      </w:pPr>
      <w:r>
        <w:t>8.Sistemas de control y de seguridad de las calderas eléctricas.</w:t>
      </w:r>
    </w:p>
    <w:p w14:paraId="385216F8" w14:textId="77777777" w:rsidR="007B4F54" w:rsidRDefault="007B4F54" w:rsidP="007B4F54">
      <w:pPr>
        <w:spacing w:line="240" w:lineRule="auto"/>
      </w:pPr>
      <w:r>
        <w:t>a) Secuencias de encendido.</w:t>
      </w:r>
    </w:p>
    <w:p w14:paraId="4047EFF3" w14:textId="77777777" w:rsidR="007B4F54" w:rsidRDefault="007B4F54" w:rsidP="007B4F54">
      <w:pPr>
        <w:spacing w:line="240" w:lineRule="auto"/>
      </w:pPr>
      <w:r>
        <w:t>b) Control de calentamiento por resistencias o electrodos.</w:t>
      </w:r>
    </w:p>
    <w:p w14:paraId="22CD1E89" w14:textId="77777777" w:rsidR="007B4F54" w:rsidRDefault="007B4F54" w:rsidP="007B4F54">
      <w:pPr>
        <w:spacing w:line="240" w:lineRule="auto"/>
      </w:pPr>
      <w:r>
        <w:t>c)Medios de control visual.</w:t>
      </w:r>
    </w:p>
    <w:p w14:paraId="32193EC5" w14:textId="77777777" w:rsidR="007B4F54" w:rsidRDefault="007B4F54" w:rsidP="007B4F54">
      <w:pPr>
        <w:spacing w:line="240" w:lineRule="auto"/>
      </w:pPr>
      <w:r>
        <w:t>d) Controles del nivel de agua.</w:t>
      </w:r>
    </w:p>
    <w:p w14:paraId="0D89CC9C" w14:textId="77777777" w:rsidR="007B4F54" w:rsidRDefault="007B4F54" w:rsidP="007B4F54">
      <w:pPr>
        <w:spacing w:line="240" w:lineRule="auto"/>
      </w:pPr>
      <w:r>
        <w:t>e) Controles de boya.</w:t>
      </w:r>
    </w:p>
    <w:p w14:paraId="7A7B2342" w14:textId="77777777" w:rsidR="007B4F54" w:rsidRDefault="007B4F54" w:rsidP="007B4F54">
      <w:pPr>
        <w:spacing w:line="240" w:lineRule="auto"/>
      </w:pPr>
      <w:r>
        <w:t>f) Diagrama unifilar de la alimentación eléctrica, descripción de los equipos y cuidados.</w:t>
      </w:r>
    </w:p>
    <w:p w14:paraId="610489B8" w14:textId="77777777" w:rsidR="007B4F54" w:rsidRDefault="007B4F54" w:rsidP="007B4F54">
      <w:pPr>
        <w:spacing w:line="240" w:lineRule="auto"/>
      </w:pPr>
      <w:r>
        <w:t>g) Dispositivos de seguridad y sus coordinaciones.</w:t>
      </w:r>
    </w:p>
    <w:p w14:paraId="062443AB" w14:textId="77777777" w:rsidR="007B4F54" w:rsidRDefault="007B4F54" w:rsidP="007B4F54">
      <w:pPr>
        <w:spacing w:line="240" w:lineRule="auto"/>
      </w:pPr>
      <w:r>
        <w:t>h) Mantenimientos preventivos y correctivos.</w:t>
      </w:r>
    </w:p>
    <w:p w14:paraId="3844B935" w14:textId="77777777" w:rsidR="007B4F54" w:rsidRDefault="007B4F54" w:rsidP="007B4F54">
      <w:pPr>
        <w:spacing w:line="240" w:lineRule="auto"/>
      </w:pPr>
      <w:r>
        <w:t>i) Otros.</w:t>
      </w:r>
    </w:p>
    <w:p w14:paraId="47B6C322" w14:textId="77777777" w:rsidR="007B4F54" w:rsidRDefault="007B4F54" w:rsidP="007B4F54">
      <w:pPr>
        <w:spacing w:line="240" w:lineRule="auto"/>
      </w:pPr>
    </w:p>
    <w:p w14:paraId="3F820809" w14:textId="77777777" w:rsidR="007B4F54" w:rsidRDefault="007B4F54" w:rsidP="007B4F54">
      <w:pPr>
        <w:spacing w:line="240" w:lineRule="auto"/>
        <w:rPr>
          <w:b/>
          <w:bCs/>
        </w:rPr>
      </w:pPr>
      <w:r>
        <w:t>9.</w:t>
      </w:r>
      <w:r w:rsidRPr="001443D3">
        <w:rPr>
          <w:b/>
          <w:bCs/>
        </w:rPr>
        <w:t>Controles de presión</w:t>
      </w:r>
    </w:p>
    <w:p w14:paraId="7FFF6629" w14:textId="77777777" w:rsidR="007B4F54" w:rsidRDefault="007B4F54" w:rsidP="007B4F54">
      <w:pPr>
        <w:spacing w:line="240" w:lineRule="auto"/>
      </w:pPr>
    </w:p>
    <w:p w14:paraId="7A7B1CAE" w14:textId="77777777" w:rsidR="007B4F54" w:rsidRDefault="007B4F54" w:rsidP="007B4F54">
      <w:pPr>
        <w:spacing w:line="240" w:lineRule="auto"/>
      </w:pPr>
      <w:r>
        <w:t>a) Sistemas de seguridad.</w:t>
      </w:r>
    </w:p>
    <w:p w14:paraId="60083020" w14:textId="77777777" w:rsidR="007B4F54" w:rsidRDefault="007B4F54" w:rsidP="007B4F54">
      <w:pPr>
        <w:spacing w:line="240" w:lineRule="auto"/>
      </w:pPr>
      <w:r>
        <w:t>b) Bajo nivel.</w:t>
      </w:r>
    </w:p>
    <w:p w14:paraId="352B31A3" w14:textId="77777777" w:rsidR="007B4F54" w:rsidRDefault="007B4F54" w:rsidP="007B4F54">
      <w:pPr>
        <w:spacing w:line="240" w:lineRule="auto"/>
      </w:pPr>
      <w:r>
        <w:t>c)Alta presión.</w:t>
      </w:r>
    </w:p>
    <w:p w14:paraId="551C1746" w14:textId="77777777" w:rsidR="007B4F54" w:rsidRDefault="007B4F54" w:rsidP="007B4F54">
      <w:pPr>
        <w:spacing w:line="240" w:lineRule="auto"/>
      </w:pPr>
      <w:r>
        <w:t>d)Pérdida de llama.</w:t>
      </w:r>
    </w:p>
    <w:p w14:paraId="31B5C933" w14:textId="77777777" w:rsidR="007B4F54" w:rsidRDefault="007B4F54" w:rsidP="007B4F54">
      <w:pPr>
        <w:spacing w:line="240" w:lineRule="auto"/>
      </w:pPr>
      <w:r>
        <w:t>e) Otros.</w:t>
      </w:r>
    </w:p>
    <w:p w14:paraId="51940A26" w14:textId="77777777" w:rsidR="007B4F54" w:rsidRDefault="007B4F54" w:rsidP="007B4F54">
      <w:pPr>
        <w:spacing w:line="240" w:lineRule="auto"/>
      </w:pPr>
    </w:p>
    <w:p w14:paraId="25F46B2B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10.Reglas de seguridad y cuidados de mantenimiento general</w:t>
      </w:r>
    </w:p>
    <w:p w14:paraId="71F04576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2CC00898" w14:textId="77777777" w:rsidR="007B4F54" w:rsidRDefault="007B4F54" w:rsidP="007B4F54">
      <w:pPr>
        <w:spacing w:line="240" w:lineRule="auto"/>
      </w:pPr>
      <w:r>
        <w:t>a) Control de variables operativas de la caldera y sus auxiliares.</w:t>
      </w:r>
    </w:p>
    <w:p w14:paraId="5E167CFE" w14:textId="77777777" w:rsidR="007B4F54" w:rsidRDefault="007B4F54" w:rsidP="007B4F54">
      <w:pPr>
        <w:spacing w:line="240" w:lineRule="auto"/>
      </w:pPr>
      <w:r>
        <w:t>b) Mantenimientos preventivos.</w:t>
      </w:r>
    </w:p>
    <w:p w14:paraId="1FC60AF2" w14:textId="77777777" w:rsidR="007B4F54" w:rsidRDefault="007B4F54" w:rsidP="007B4F54">
      <w:pPr>
        <w:spacing w:line="240" w:lineRule="auto"/>
      </w:pPr>
      <w:r>
        <w:t>c) Purgas y drenaje de tuberías.</w:t>
      </w:r>
    </w:p>
    <w:p w14:paraId="0B9EA442" w14:textId="77777777" w:rsidR="007B4F54" w:rsidRDefault="007B4F54" w:rsidP="007B4F54">
      <w:pPr>
        <w:spacing w:line="240" w:lineRule="auto"/>
      </w:pPr>
      <w:r>
        <w:t>d) Reparaciones mayores.</w:t>
      </w:r>
    </w:p>
    <w:p w14:paraId="6010303F" w14:textId="77777777" w:rsidR="007B4F54" w:rsidRDefault="007B4F54" w:rsidP="007B4F54">
      <w:pPr>
        <w:spacing w:line="240" w:lineRule="auto"/>
      </w:pPr>
      <w:r>
        <w:t>e) Acciones en casos de emergencia.</w:t>
      </w:r>
    </w:p>
    <w:p w14:paraId="6817CA89" w14:textId="77777777" w:rsidR="007B4F54" w:rsidRDefault="007B4F54" w:rsidP="007B4F54">
      <w:pPr>
        <w:spacing w:line="240" w:lineRule="auto"/>
      </w:pPr>
      <w:r>
        <w:t>f) Daños típicos.</w:t>
      </w:r>
    </w:p>
    <w:p w14:paraId="564AA9C5" w14:textId="77777777" w:rsidR="007B4F54" w:rsidRDefault="007B4F54" w:rsidP="007B4F54">
      <w:pPr>
        <w:spacing w:line="240" w:lineRule="auto"/>
      </w:pPr>
    </w:p>
    <w:p w14:paraId="73C1C7F4" w14:textId="77777777" w:rsidR="007B4F54" w:rsidRDefault="007B4F54" w:rsidP="007B4F54">
      <w:pPr>
        <w:spacing w:line="240" w:lineRule="auto"/>
        <w:rPr>
          <w:b/>
          <w:bCs/>
        </w:rPr>
      </w:pPr>
      <w:r w:rsidRPr="001443D3">
        <w:rPr>
          <w:b/>
          <w:bCs/>
        </w:rPr>
        <w:t>11. Reportes en bitácora(s) y control de operación</w:t>
      </w:r>
    </w:p>
    <w:p w14:paraId="3D7C933C" w14:textId="77777777" w:rsidR="007B4F54" w:rsidRPr="001443D3" w:rsidRDefault="007B4F54" w:rsidP="007B4F54">
      <w:pPr>
        <w:spacing w:line="240" w:lineRule="auto"/>
        <w:rPr>
          <w:b/>
          <w:bCs/>
        </w:rPr>
      </w:pPr>
    </w:p>
    <w:p w14:paraId="6C20C1D7" w14:textId="77777777" w:rsidR="007B4F54" w:rsidRDefault="007B4F54" w:rsidP="007B4F54">
      <w:pPr>
        <w:spacing w:line="240" w:lineRule="auto"/>
      </w:pPr>
      <w:r>
        <w:t>a) Récord de condiciones de operación.</w:t>
      </w:r>
    </w:p>
    <w:p w14:paraId="3FB94C04" w14:textId="77777777" w:rsidR="007B4F54" w:rsidRDefault="007B4F54" w:rsidP="007B4F54">
      <w:pPr>
        <w:spacing w:line="240" w:lineRule="auto"/>
      </w:pPr>
      <w:r>
        <w:t>b) Formato de reportes.</w:t>
      </w:r>
    </w:p>
    <w:p w14:paraId="42A6197C" w14:textId="77777777" w:rsidR="007B4F54" w:rsidRDefault="007B4F54" w:rsidP="007B4F54">
      <w:pPr>
        <w:spacing w:line="240" w:lineRule="auto"/>
      </w:pPr>
      <w:r>
        <w:t>c) Uso de bitácora(s).</w:t>
      </w:r>
    </w:p>
    <w:p w14:paraId="19EAC0B2" w14:textId="77777777" w:rsidR="007B4F54" w:rsidRDefault="007B4F54" w:rsidP="007B4F54">
      <w:pPr>
        <w:spacing w:line="240" w:lineRule="auto"/>
      </w:pPr>
    </w:p>
    <w:p w14:paraId="792C7054" w14:textId="77777777" w:rsidR="007B4F54" w:rsidRDefault="007B4F54" w:rsidP="007B4F54">
      <w:pPr>
        <w:spacing w:line="240" w:lineRule="auto"/>
        <w:rPr>
          <w:b/>
          <w:bCs/>
        </w:rPr>
      </w:pPr>
      <w:r>
        <w:t>12</w:t>
      </w:r>
      <w:r w:rsidRPr="001443D3">
        <w:rPr>
          <w:b/>
          <w:bCs/>
        </w:rPr>
        <w:t>.Compromiso Ambiental</w:t>
      </w:r>
    </w:p>
    <w:p w14:paraId="3A2F510F" w14:textId="77777777" w:rsidR="007B4F54" w:rsidRDefault="007B4F54" w:rsidP="007B4F54">
      <w:pPr>
        <w:spacing w:line="240" w:lineRule="auto"/>
      </w:pPr>
    </w:p>
    <w:p w14:paraId="38DE2EE4" w14:textId="77777777" w:rsidR="007B4F54" w:rsidRDefault="007B4F54" w:rsidP="007B4F54">
      <w:pPr>
        <w:spacing w:line="240" w:lineRule="auto"/>
      </w:pPr>
      <w:r>
        <w:t>a) Control de emisiones atmosféricas.</w:t>
      </w:r>
    </w:p>
    <w:p w14:paraId="3EB9BBB7" w14:textId="77777777" w:rsidR="007B4F54" w:rsidRDefault="007B4F54" w:rsidP="007B4F54">
      <w:pPr>
        <w:spacing w:line="240" w:lineRule="auto"/>
      </w:pPr>
      <w:r>
        <w:t>b) Control de vertidos.</w:t>
      </w:r>
    </w:p>
    <w:p w14:paraId="766341FB" w14:textId="77777777" w:rsidR="007B4F54" w:rsidRDefault="007B4F54" w:rsidP="007B4F54">
      <w:pPr>
        <w:spacing w:line="240" w:lineRule="auto"/>
      </w:pPr>
      <w:r>
        <w:t>c)Manejo de Residuos.</w:t>
      </w:r>
    </w:p>
    <w:p w14:paraId="58E7269B" w14:textId="77777777" w:rsidR="007B4F54" w:rsidRDefault="007B4F54" w:rsidP="007B4F54">
      <w:pPr>
        <w:spacing w:line="240" w:lineRule="auto"/>
      </w:pPr>
      <w:r>
        <w:t>d)Control de derrames.</w:t>
      </w:r>
    </w:p>
    <w:p w14:paraId="5DA3E3CD" w14:textId="40EFA358" w:rsidR="00D32428" w:rsidRPr="007B4F54" w:rsidRDefault="00D32428" w:rsidP="007B4F54"/>
    <w:sectPr w:rsidR="00D32428" w:rsidRPr="007B4F54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C03C7" w14:textId="77777777" w:rsidR="00952F82" w:rsidRDefault="00952F82" w:rsidP="00782378">
      <w:r>
        <w:separator/>
      </w:r>
    </w:p>
  </w:endnote>
  <w:endnote w:type="continuationSeparator" w:id="0">
    <w:p w14:paraId="36EF2FD7" w14:textId="77777777" w:rsidR="00952F82" w:rsidRDefault="00952F8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03C56" w14:textId="77777777" w:rsidR="00952F82" w:rsidRDefault="00952F82" w:rsidP="00782378">
      <w:r>
        <w:separator/>
      </w:r>
    </w:p>
  </w:footnote>
  <w:footnote w:type="continuationSeparator" w:id="0">
    <w:p w14:paraId="650AC493" w14:textId="77777777" w:rsidR="00952F82" w:rsidRDefault="00952F8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7B4F54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7B4F54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B4F54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3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394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9</cp:revision>
  <cp:lastPrinted>2024-02-07T21:19:00Z</cp:lastPrinted>
  <dcterms:created xsi:type="dcterms:W3CDTF">2026-01-20T15:25:00Z</dcterms:created>
  <dcterms:modified xsi:type="dcterms:W3CDTF">2026-01-20T15:51:00Z</dcterms:modified>
</cp:coreProperties>
</file>