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1DB482" w14:textId="2CCED18E" w:rsidR="003365AF" w:rsidRPr="004A63DE" w:rsidRDefault="003365AF" w:rsidP="0061149C">
      <w:pPr>
        <w:spacing w:after="0" w:line="240" w:lineRule="auto"/>
        <w:rPr>
          <w:rFonts w:ascii="Arial" w:hAnsi="Arial" w:cs="Arial"/>
          <w:b w:val="0"/>
          <w:sz w:val="24"/>
        </w:rPr>
      </w:pPr>
      <w:r w:rsidRPr="004A63DE">
        <w:rPr>
          <w:rFonts w:ascii="Arial" w:hAnsi="Arial" w:cs="Arial"/>
          <w:sz w:val="24"/>
        </w:rPr>
        <w:t>GUÍA DE</w:t>
      </w:r>
      <w:r w:rsidR="007B2509">
        <w:rPr>
          <w:rFonts w:ascii="Arial" w:hAnsi="Arial" w:cs="Arial"/>
          <w:sz w:val="24"/>
        </w:rPr>
        <w:t xml:space="preserve"> INFORME </w:t>
      </w:r>
      <w:r w:rsidR="00624739">
        <w:rPr>
          <w:rFonts w:ascii="Arial" w:hAnsi="Arial" w:cs="Arial"/>
          <w:sz w:val="24"/>
        </w:rPr>
        <w:t>TÉC</w:t>
      </w:r>
      <w:r w:rsidR="00B764EB">
        <w:rPr>
          <w:rFonts w:ascii="Arial" w:hAnsi="Arial" w:cs="Arial"/>
          <w:sz w:val="24"/>
        </w:rPr>
        <w:t xml:space="preserve">NICO </w:t>
      </w:r>
      <w:r w:rsidR="007B2509">
        <w:rPr>
          <w:rFonts w:ascii="Arial" w:hAnsi="Arial" w:cs="Arial"/>
          <w:sz w:val="24"/>
        </w:rPr>
        <w:t>DE INSPECCION</w:t>
      </w:r>
      <w:r w:rsidRPr="004A63DE">
        <w:rPr>
          <w:rFonts w:ascii="Arial" w:hAnsi="Arial" w:cs="Arial"/>
          <w:sz w:val="24"/>
        </w:rPr>
        <w:t xml:space="preserve"> </w:t>
      </w:r>
      <w:r w:rsidR="008A2589" w:rsidRPr="004A63DE">
        <w:rPr>
          <w:rFonts w:ascii="Arial" w:hAnsi="Arial" w:cs="Arial"/>
          <w:sz w:val="24"/>
        </w:rPr>
        <w:t>DE</w:t>
      </w:r>
      <w:r w:rsidRPr="004A63DE">
        <w:rPr>
          <w:rFonts w:ascii="Arial" w:hAnsi="Arial" w:cs="Arial"/>
          <w:sz w:val="24"/>
        </w:rPr>
        <w:t xml:space="preserve"> </w:t>
      </w:r>
      <w:r w:rsidR="00B26FDE" w:rsidRPr="004A63DE">
        <w:rPr>
          <w:rFonts w:ascii="Arial" w:hAnsi="Arial" w:cs="Arial"/>
          <w:sz w:val="24"/>
        </w:rPr>
        <w:t>CEMENTERIOS</w:t>
      </w:r>
      <w:r w:rsidR="00687C89" w:rsidRPr="004A63DE">
        <w:rPr>
          <w:rFonts w:ascii="Arial" w:hAnsi="Arial" w:cs="Arial"/>
          <w:sz w:val="24"/>
        </w:rPr>
        <w:t xml:space="preserve"> </w:t>
      </w:r>
    </w:p>
    <w:p w14:paraId="1D226F05" w14:textId="77777777" w:rsidR="00A413FC" w:rsidRPr="00B6115D" w:rsidRDefault="00A413FC" w:rsidP="0061149C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1C32D25B" w14:textId="0922ED10" w:rsidR="0061149C" w:rsidRPr="00B6115D" w:rsidRDefault="00B6115D" w:rsidP="00EF2F85">
      <w:pPr>
        <w:tabs>
          <w:tab w:val="left" w:pos="-720"/>
          <w:tab w:val="left" w:pos="567"/>
        </w:tabs>
        <w:suppressAutoHyphens/>
        <w:spacing w:after="0" w:line="240" w:lineRule="auto"/>
        <w:rPr>
          <w:rFonts w:ascii="Arial" w:hAnsi="Arial" w:cs="Arial"/>
          <w:b w:val="0"/>
          <w:spacing w:val="-2"/>
          <w:sz w:val="22"/>
        </w:rPr>
      </w:pPr>
      <w:r w:rsidRPr="00B6115D">
        <w:rPr>
          <w:rFonts w:ascii="Arial" w:hAnsi="Arial" w:cs="Arial"/>
          <w:b w:val="0"/>
          <w:sz w:val="22"/>
        </w:rPr>
        <w:t>Número de expediente: ____________</w:t>
      </w:r>
      <w:r>
        <w:rPr>
          <w:rFonts w:ascii="Arial" w:hAnsi="Arial" w:cs="Arial"/>
          <w:b w:val="0"/>
          <w:sz w:val="22"/>
        </w:rPr>
        <w:t>_____</w:t>
      </w:r>
      <w:r w:rsidRPr="00B6115D">
        <w:rPr>
          <w:rFonts w:ascii="Arial" w:hAnsi="Arial" w:cs="Arial"/>
          <w:b w:val="0"/>
          <w:sz w:val="22"/>
        </w:rPr>
        <w:t>_</w:t>
      </w:r>
      <w:r>
        <w:rPr>
          <w:rFonts w:ascii="Arial" w:hAnsi="Arial" w:cs="Arial"/>
          <w:b w:val="0"/>
          <w:sz w:val="22"/>
        </w:rPr>
        <w:t xml:space="preserve">  </w:t>
      </w:r>
      <w:r w:rsidR="00C36ECA">
        <w:rPr>
          <w:rFonts w:ascii="Arial" w:hAnsi="Arial" w:cs="Arial"/>
          <w:b w:val="0"/>
          <w:sz w:val="22"/>
        </w:rPr>
        <w:t xml:space="preserve"> </w:t>
      </w:r>
      <w:r>
        <w:rPr>
          <w:rFonts w:ascii="Arial" w:hAnsi="Arial" w:cs="Arial"/>
          <w:b w:val="0"/>
          <w:sz w:val="22"/>
        </w:rPr>
        <w:t xml:space="preserve">        </w:t>
      </w:r>
      <w:r w:rsidR="0061149C" w:rsidRPr="00B6115D">
        <w:rPr>
          <w:rFonts w:ascii="Arial" w:hAnsi="Arial" w:cs="Arial"/>
          <w:b w:val="0"/>
          <w:sz w:val="22"/>
        </w:rPr>
        <w:t>Consecutivo de Inspección:</w:t>
      </w:r>
      <w:r w:rsidR="0061149C" w:rsidRPr="00B6115D">
        <w:rPr>
          <w:rFonts w:ascii="Arial" w:hAnsi="Arial" w:cs="Arial"/>
          <w:b w:val="0"/>
          <w:spacing w:val="-2"/>
          <w:sz w:val="22"/>
        </w:rPr>
        <w:t xml:space="preserve"> ____________________</w:t>
      </w:r>
    </w:p>
    <w:p w14:paraId="05F47AF4" w14:textId="77777777" w:rsidR="004844E8" w:rsidRPr="00B6115D" w:rsidRDefault="004844E8" w:rsidP="0061149C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3"/>
        <w:gridCol w:w="4972"/>
        <w:gridCol w:w="3410"/>
        <w:gridCol w:w="486"/>
        <w:gridCol w:w="585"/>
        <w:gridCol w:w="612"/>
      </w:tblGrid>
      <w:tr w:rsidR="00DE406C" w:rsidRPr="004A63DE" w14:paraId="2E436C85" w14:textId="77777777" w:rsidTr="009142E5">
        <w:trPr>
          <w:tblHeader/>
        </w:trPr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379D15B1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shd w:val="clear" w:color="auto" w:fill="365F91" w:themeFill="accent1" w:themeFillShade="BF"/>
            <w:vAlign w:val="center"/>
          </w:tcPr>
          <w:p w14:paraId="205607BC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Documentación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  <w:vAlign w:val="center"/>
          </w:tcPr>
          <w:p w14:paraId="1F73885F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DE406C" w:rsidRPr="004A63DE" w14:paraId="681D945D" w14:textId="77777777" w:rsidTr="009142E5">
        <w:trPr>
          <w:tblHeader/>
        </w:trPr>
        <w:tc>
          <w:tcPr>
            <w:tcW w:w="0" w:type="auto"/>
            <w:vMerge/>
            <w:shd w:val="clear" w:color="auto" w:fill="365F91" w:themeFill="accent1" w:themeFillShade="BF"/>
            <w:vAlign w:val="center"/>
          </w:tcPr>
          <w:p w14:paraId="6BA6F325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shd w:val="clear" w:color="auto" w:fill="365F91" w:themeFill="accent1" w:themeFillShade="BF"/>
            <w:vAlign w:val="center"/>
          </w:tcPr>
          <w:p w14:paraId="7ECAC18E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  <w:vAlign w:val="center"/>
          </w:tcPr>
          <w:p w14:paraId="4370732D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  <w:vAlign w:val="center"/>
          </w:tcPr>
          <w:p w14:paraId="4BFF524C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  <w:vAlign w:val="center"/>
          </w:tcPr>
          <w:p w14:paraId="1D051C5B" w14:textId="77777777" w:rsidR="00DE406C" w:rsidRPr="004A63DE" w:rsidRDefault="00DE406C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DE406C" w:rsidRPr="004A63DE" w14:paraId="17C89BAC" w14:textId="77777777" w:rsidTr="003D24B7">
        <w:tc>
          <w:tcPr>
            <w:tcW w:w="0" w:type="auto"/>
            <w:vAlign w:val="center"/>
          </w:tcPr>
          <w:p w14:paraId="51D1B4A9" w14:textId="77777777" w:rsidR="00DE406C" w:rsidRPr="004A63DE" w:rsidRDefault="00DE406C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</w:t>
            </w:r>
          </w:p>
        </w:tc>
        <w:tc>
          <w:tcPr>
            <w:tcW w:w="0" w:type="auto"/>
            <w:gridSpan w:val="2"/>
          </w:tcPr>
          <w:p w14:paraId="750CA16A" w14:textId="75C32BF3" w:rsidR="00DE406C" w:rsidRPr="004A63DE" w:rsidRDefault="00DE406C" w:rsidP="00FC63CA">
            <w:pPr>
              <w:jc w:val="both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Cuenta con un reglamento interno por escrito</w:t>
            </w:r>
            <w:r w:rsidR="00B52D3F" w:rsidRPr="004A63DE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  <w:r w:rsidR="00535669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687C89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115A" w:rsidRPr="004A63DE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115A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115A" w:rsidRPr="004A63DE">
              <w:rPr>
                <w:rFonts w:ascii="Arial" w:hAnsi="Arial" w:cs="Arial"/>
                <w:b w:val="0"/>
                <w:sz w:val="18"/>
                <w:szCs w:val="18"/>
              </w:rPr>
              <w:t>Art. 8 Reglamento General de Cementerios, Decreto 32833 y sus reformas</w:t>
            </w:r>
            <w:r w:rsidR="00687C89" w:rsidRPr="004A63DE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0099608A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7193985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DC05D50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B52D3F" w:rsidRPr="004A63DE" w14:paraId="7D1176B9" w14:textId="77777777" w:rsidTr="003D24B7">
        <w:tc>
          <w:tcPr>
            <w:tcW w:w="0" w:type="auto"/>
            <w:vAlign w:val="center"/>
          </w:tcPr>
          <w:p w14:paraId="0608C9F0" w14:textId="77777777" w:rsidR="00B52D3F" w:rsidRPr="004A63DE" w:rsidRDefault="00B52D3F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</w:t>
            </w:r>
          </w:p>
        </w:tc>
        <w:tc>
          <w:tcPr>
            <w:tcW w:w="0" w:type="auto"/>
            <w:gridSpan w:val="2"/>
          </w:tcPr>
          <w:p w14:paraId="1A37B55C" w14:textId="77777777" w:rsidR="00EC30CE" w:rsidRPr="004A63DE" w:rsidRDefault="00B52D3F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registros de capacitación a las personas trabajadoras sobre temas de salud ocupacional. </w:t>
            </w:r>
          </w:p>
          <w:p w14:paraId="66355499" w14:textId="77777777" w:rsidR="00EC30CE" w:rsidRPr="004A63DE" w:rsidRDefault="00EC30CE" w:rsidP="00EC30CE">
            <w:pPr>
              <w:jc w:val="both"/>
              <w:rPr>
                <w:rFonts w:ascii="Arial" w:hAnsi="Arial" w:cs="Arial"/>
                <w:sz w:val="22"/>
              </w:rPr>
            </w:pPr>
            <w:r w:rsidRPr="004A63DE">
              <w:rPr>
                <w:rFonts w:ascii="Arial" w:hAnsi="Arial" w:cs="Arial"/>
                <w:sz w:val="22"/>
              </w:rPr>
              <w:t>Temas para desarrollar:</w:t>
            </w:r>
          </w:p>
          <w:p w14:paraId="26FB6B0B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Riesgos Ergonómicos (construcción sepulturas, mausoleos y otros).</w:t>
            </w:r>
          </w:p>
          <w:p w14:paraId="16464955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Seguridad construcción (evitar atrapamiento por derrumbes y otros).</w:t>
            </w:r>
          </w:p>
          <w:p w14:paraId="21780E88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Químicos (aplicación de agroquímicos).</w:t>
            </w:r>
          </w:p>
          <w:p w14:paraId="15D24A48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Biológicos (exhumaciones u otros).</w:t>
            </w:r>
          </w:p>
          <w:p w14:paraId="3F785B96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Primeros auxilios.</w:t>
            </w:r>
          </w:p>
          <w:p w14:paraId="075E6283" w14:textId="77777777" w:rsidR="00EC30CE" w:rsidRPr="004A63DE" w:rsidRDefault="00EC30CE" w:rsidP="00EC30CE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Otros a juicio de la administración del cementerio.</w:t>
            </w:r>
          </w:p>
          <w:p w14:paraId="4AF5E6F9" w14:textId="11555639" w:rsidR="00B52D3F" w:rsidRPr="004A63DE" w:rsidRDefault="00B52D3F" w:rsidP="00FC63CA">
            <w:pPr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115A" w:rsidRPr="004A63DE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115A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115A" w:rsidRPr="004A63DE">
              <w:rPr>
                <w:rFonts w:ascii="Arial" w:hAnsi="Arial" w:cs="Arial"/>
                <w:b w:val="0"/>
                <w:sz w:val="18"/>
                <w:szCs w:val="18"/>
              </w:rPr>
              <w:t>Art. 9 Reglamento General de Cementerios, Decreto 32833 y sus reformas</w:t>
            </w:r>
            <w:r w:rsidRPr="004A63DE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56AABED0" w14:textId="77777777" w:rsidR="00B52D3F" w:rsidRPr="004A63DE" w:rsidRDefault="00B52D3F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F672207" w14:textId="77777777" w:rsidR="00B52D3F" w:rsidRPr="004A63DE" w:rsidRDefault="00B52D3F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2915908" w14:textId="77777777" w:rsidR="00B52D3F" w:rsidRPr="004A63DE" w:rsidRDefault="00B52D3F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DE406C" w:rsidRPr="004A63DE" w14:paraId="2A227DC2" w14:textId="77777777" w:rsidTr="003D24B7">
        <w:tc>
          <w:tcPr>
            <w:tcW w:w="0" w:type="auto"/>
            <w:vAlign w:val="center"/>
          </w:tcPr>
          <w:p w14:paraId="220489D9" w14:textId="77777777" w:rsidR="00DE406C" w:rsidRPr="004A63DE" w:rsidRDefault="00B52D3F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3</w:t>
            </w:r>
          </w:p>
        </w:tc>
        <w:tc>
          <w:tcPr>
            <w:tcW w:w="0" w:type="auto"/>
            <w:gridSpan w:val="2"/>
          </w:tcPr>
          <w:p w14:paraId="23292060" w14:textId="16B4D766" w:rsidR="00DE406C" w:rsidRPr="004A63DE" w:rsidRDefault="00DE406C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 con un registro estadístico de las inhumaciones, exhumaciones, cremaciones </w:t>
            </w:r>
            <w:r w:rsidR="0093375E" w:rsidRPr="004A63DE">
              <w:rPr>
                <w:rFonts w:ascii="Arial" w:hAnsi="Arial" w:cs="Arial"/>
                <w:b w:val="0"/>
                <w:color w:val="000000"/>
                <w:sz w:val="22"/>
              </w:rPr>
              <w:t>(solo en cementerios autorizados)</w:t>
            </w:r>
            <w:r w:rsidR="0093375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y traslados de restos</w:t>
            </w:r>
            <w:r w:rsidR="006844E4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6844E4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4A63DE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4A63DE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8 y 63 Reglamento General de Cementerios, Decreto 32833 y sus reformas</w:t>
            </w:r>
            <w:r w:rsidR="006844E4" w:rsidRPr="004A63DE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7BCBD4D8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5B157BB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0F7F851E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DE406C" w:rsidRPr="004A63DE" w14:paraId="7404DACB" w14:textId="77777777" w:rsidTr="003D24B7">
        <w:tc>
          <w:tcPr>
            <w:tcW w:w="0" w:type="auto"/>
            <w:vAlign w:val="center"/>
          </w:tcPr>
          <w:p w14:paraId="083F3540" w14:textId="77777777" w:rsidR="00DE406C" w:rsidRPr="004A63DE" w:rsidRDefault="00B52D3F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4</w:t>
            </w:r>
          </w:p>
        </w:tc>
        <w:tc>
          <w:tcPr>
            <w:tcW w:w="0" w:type="auto"/>
            <w:gridSpan w:val="2"/>
          </w:tcPr>
          <w:p w14:paraId="7BEA8D72" w14:textId="172969FC" w:rsidR="00DE406C" w:rsidRPr="004A63DE" w:rsidRDefault="00DE406C" w:rsidP="00FC63CA">
            <w:pPr>
              <w:jc w:val="both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 administración del cementerio lleva y mantiene al día un registro de tumbas, mausoleos y nichos</w:t>
            </w:r>
            <w:r w:rsidR="001B68FD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5B664D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(Identificados por número de parcela, cuadro al que pertenezcan y nombre y apellidos del propietario o arrendatario) </w:t>
            </w:r>
            <w:r w:rsidR="001B68FD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59 Reglamento General de Cementerios, Decreto 32833 y sus reformas</w:t>
            </w:r>
            <w:r w:rsidR="001B68FD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70414D44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43E177A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2D175AD8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41EB1" w:rsidRPr="004A63DE" w14:paraId="31DEE190" w14:textId="77777777" w:rsidTr="003D24B7">
        <w:tc>
          <w:tcPr>
            <w:tcW w:w="0" w:type="auto"/>
            <w:vAlign w:val="center"/>
          </w:tcPr>
          <w:p w14:paraId="794AA523" w14:textId="77777777" w:rsidR="00F41EB1" w:rsidRPr="004A63DE" w:rsidRDefault="00F41EB1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5</w:t>
            </w:r>
          </w:p>
        </w:tc>
        <w:tc>
          <w:tcPr>
            <w:tcW w:w="0" w:type="auto"/>
            <w:gridSpan w:val="2"/>
          </w:tcPr>
          <w:p w14:paraId="3FAE389C" w14:textId="24688BFA" w:rsidR="00F41EB1" w:rsidRPr="004A63DE" w:rsidRDefault="00641090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Cuentan con registros de las actas firmadas por el encargado del cementerio y de dos testigos de las</w:t>
            </w:r>
            <w:r w:rsidR="00F41EB1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exhumaciones, se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an ordinarias o extraordinarias.</w:t>
            </w:r>
            <w:r w:rsidR="00F41EB1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38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9BE8D1E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E388693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98F849B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B664D" w:rsidRPr="004A63DE" w14:paraId="2A39246A" w14:textId="77777777" w:rsidTr="003D24B7">
        <w:tc>
          <w:tcPr>
            <w:tcW w:w="0" w:type="auto"/>
            <w:vAlign w:val="center"/>
          </w:tcPr>
          <w:p w14:paraId="4E800E14" w14:textId="77777777" w:rsidR="005B664D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6</w:t>
            </w:r>
          </w:p>
        </w:tc>
        <w:tc>
          <w:tcPr>
            <w:tcW w:w="0" w:type="auto"/>
            <w:gridSpan w:val="2"/>
          </w:tcPr>
          <w:p w14:paraId="21A8FB05" w14:textId="4BBB036F" w:rsidR="005B664D" w:rsidRPr="004A63DE" w:rsidRDefault="005B664D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 con registro del nombre, sexo y edad de las personas inhumadas, las fechas de las inhumaciones y los números de certificados de defunción.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60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  <w:r w:rsidRPr="004A63DE">
              <w:rPr>
                <w:rFonts w:ascii="Calibri" w:hAnsi="Calibri" w:cs="Calibri"/>
                <w:color w:val="000000"/>
                <w:sz w:val="22"/>
                <w:shd w:val="clear" w:color="auto" w:fill="FFFFFF"/>
              </w:rPr>
              <w:t xml:space="preserve"> </w:t>
            </w:r>
          </w:p>
        </w:tc>
        <w:tc>
          <w:tcPr>
            <w:tcW w:w="0" w:type="auto"/>
          </w:tcPr>
          <w:p w14:paraId="6AB2BBEA" w14:textId="77777777" w:rsidR="005B664D" w:rsidRPr="004A63DE" w:rsidRDefault="005B664D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5DFFCB0" w14:textId="77777777" w:rsidR="005B664D" w:rsidRPr="004A63DE" w:rsidRDefault="005B664D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CEDCF5E" w14:textId="77777777" w:rsidR="005B664D" w:rsidRPr="004A63DE" w:rsidRDefault="005B664D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4E801C73" w14:textId="77777777" w:rsidTr="009142E5">
        <w:trPr>
          <w:tblHeader/>
        </w:trPr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6682AA70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shd w:val="clear" w:color="auto" w:fill="365F91" w:themeFill="accent1" w:themeFillShade="BF"/>
            <w:vAlign w:val="center"/>
          </w:tcPr>
          <w:p w14:paraId="3DD18665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 xml:space="preserve">Condiciones </w:t>
            </w:r>
            <w:r w:rsidR="005D7703" w:rsidRPr="004A63DE">
              <w:rPr>
                <w:rFonts w:ascii="Arial" w:hAnsi="Arial" w:cs="Arial"/>
                <w:color w:val="FFFFFF" w:themeColor="background1"/>
                <w:sz w:val="22"/>
              </w:rPr>
              <w:t>generales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</w:tcPr>
          <w:p w14:paraId="2A1DA643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7A0B77" w:rsidRPr="004A63DE" w14:paraId="4B81A1F2" w14:textId="77777777" w:rsidTr="003D24B7">
        <w:trPr>
          <w:tblHeader/>
        </w:trPr>
        <w:tc>
          <w:tcPr>
            <w:tcW w:w="0" w:type="auto"/>
            <w:vMerge/>
            <w:shd w:val="clear" w:color="auto" w:fill="365F91" w:themeFill="accent1" w:themeFillShade="BF"/>
          </w:tcPr>
          <w:p w14:paraId="23D045E4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shd w:val="clear" w:color="auto" w:fill="365F91" w:themeFill="accent1" w:themeFillShade="BF"/>
          </w:tcPr>
          <w:p w14:paraId="0815F4B4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</w:tcPr>
          <w:p w14:paraId="4D594BB2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75B9CF3E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745066B8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DE406C" w:rsidRPr="004A63DE" w14:paraId="26F0C72E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72E998E" w14:textId="77777777" w:rsidR="00DE406C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7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61C5B1DA" w14:textId="1F346768" w:rsidR="00DE406C" w:rsidRPr="004A63DE" w:rsidRDefault="00DE406C" w:rsidP="00FC63CA">
            <w:pPr>
              <w:jc w:val="both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La administración del </w:t>
            </w:r>
            <w:r w:rsidR="006420CC" w:rsidRPr="004A63DE">
              <w:rPr>
                <w:rFonts w:ascii="Arial" w:hAnsi="Arial" w:cs="Arial"/>
                <w:b w:val="0"/>
                <w:color w:val="000000"/>
                <w:sz w:val="22"/>
              </w:rPr>
              <w:t>cementerio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posee libro en donde consigna el registro de las inhumaciones en tumbas, bóvedas o nichos, además los cambios y traslados que se realizan, incluyendo los restos que se llevan al osario.</w:t>
            </w:r>
            <w:r w:rsidR="001B68FD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1B68FD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63 Reglamento General de Cementerios, Decreto 32833 y sus reformas</w:t>
            </w:r>
            <w:r w:rsidR="001B68FD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844ED28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74B0621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436D75C" w14:textId="77777777" w:rsidR="00DE406C" w:rsidRPr="004A63DE" w:rsidRDefault="00DE406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EC30CE" w:rsidRPr="004A63DE" w14:paraId="07605F2C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E15F29E" w14:textId="77777777" w:rsidR="00EC30CE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8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2B099F78" w14:textId="352E826D" w:rsidR="00EC30CE" w:rsidRPr="004A63DE" w:rsidRDefault="00EC30CE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El terreno donde se ubica el </w:t>
            </w:r>
            <w:r w:rsidR="006420CC" w:rsidRPr="004A63DE">
              <w:rPr>
                <w:rFonts w:ascii="Arial" w:hAnsi="Arial" w:cs="Arial"/>
                <w:b w:val="0"/>
                <w:color w:val="000000"/>
                <w:sz w:val="22"/>
              </w:rPr>
              <w:t>cementerio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se encuentra a una distancia no menor de 200 metros aguas arriba de un pozo o fuente de agua para abastecimiento humano y en un lugar sin riesgo de inundaciones ni deslizamientos.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15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B37930A" w14:textId="77777777" w:rsidR="00EC30CE" w:rsidRPr="004A63DE" w:rsidRDefault="00EC30CE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E10B550" w14:textId="77777777" w:rsidR="00EC30CE" w:rsidRPr="004A63DE" w:rsidRDefault="00EC30CE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20866E6" w14:textId="77777777" w:rsidR="00EC30CE" w:rsidRPr="004A63DE" w:rsidRDefault="00EC30CE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4BF928B8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72FD7C1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9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2174C681" w14:textId="14CBA6FD" w:rsidR="007A0B77" w:rsidRPr="004A63DE" w:rsidRDefault="007A0B77" w:rsidP="00FC63CA">
            <w:pPr>
              <w:jc w:val="both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Está delimitado por pared o muro sólido de dos metros de altura (2 metros) mínima. Frente a la vía pública podrá utilizarse muro, verjas o combinación de ambas. (En zonas urbanas)</w:t>
            </w:r>
            <w:r w:rsidR="00FC5D72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Está delimitado por cerca de alambre o verja. (En zonas rurales). </w:t>
            </w:r>
            <w:r w:rsidR="00FC5D72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16 Reglamento General de Cementerios, Decreto 32833 y sus reformas</w:t>
            </w:r>
            <w:r w:rsidR="00FC5D72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7F00FF8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FA14D0C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A15A8CB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74AA3" w:rsidRPr="004A63DE" w14:paraId="13347E9F" w14:textId="77777777" w:rsidTr="003D24B7">
        <w:tc>
          <w:tcPr>
            <w:tcW w:w="0" w:type="auto"/>
            <w:vMerge w:val="restart"/>
            <w:vAlign w:val="center"/>
          </w:tcPr>
          <w:p w14:paraId="309C04CB" w14:textId="77777777" w:rsidR="00F74AA3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10</w:t>
            </w:r>
          </w:p>
        </w:tc>
        <w:tc>
          <w:tcPr>
            <w:tcW w:w="0" w:type="auto"/>
            <w:vMerge w:val="restart"/>
            <w:vAlign w:val="center"/>
          </w:tcPr>
          <w:p w14:paraId="6C70B370" w14:textId="528B59F4" w:rsidR="00F74AA3" w:rsidRPr="004A63DE" w:rsidRDefault="00F74AA3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 xml:space="preserve">Cuenta con: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17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AA0CBC5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Obras de recolección de pluviales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5B6169D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58E5AE6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1422FE6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74AA3" w:rsidRPr="004A63DE" w14:paraId="123ABFF0" w14:textId="77777777" w:rsidTr="003D24B7">
        <w:tc>
          <w:tcPr>
            <w:tcW w:w="0" w:type="auto"/>
            <w:vMerge/>
            <w:vAlign w:val="center"/>
          </w:tcPr>
          <w:p w14:paraId="5FEA5B2C" w14:textId="77777777" w:rsidR="00F74AA3" w:rsidRPr="004A63DE" w:rsidRDefault="00F74AA3" w:rsidP="00F74AA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vMerge/>
          </w:tcPr>
          <w:p w14:paraId="3CB896C7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07D2A6F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Pie de taludes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CD1AB82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2AD6323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0C0DF13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74AA3" w:rsidRPr="004A63DE" w14:paraId="3E0D1BF2" w14:textId="77777777" w:rsidTr="003D24B7">
        <w:tc>
          <w:tcPr>
            <w:tcW w:w="0" w:type="auto"/>
            <w:vMerge/>
            <w:vAlign w:val="center"/>
          </w:tcPr>
          <w:p w14:paraId="72E2111B" w14:textId="77777777" w:rsidR="00F74AA3" w:rsidRPr="004A63DE" w:rsidRDefault="00F74AA3" w:rsidP="00F74AA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vMerge/>
          </w:tcPr>
          <w:p w14:paraId="65B73E7B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1E4D052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Luz artificial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218B940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9878F77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0977916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74AA3" w:rsidRPr="004A63DE" w14:paraId="1B83BED4" w14:textId="77777777" w:rsidTr="003D24B7"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14:paraId="17F5F124" w14:textId="77777777" w:rsidR="00F74AA3" w:rsidRPr="004A63DE" w:rsidRDefault="00F74AA3" w:rsidP="00F74AA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5130A22E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1CAB014" w14:textId="77777777" w:rsidR="00F74AA3" w:rsidRPr="004A63DE" w:rsidRDefault="00F74AA3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Las parrillas de pasillos presentan buenas condiciones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7D1C249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5174E3F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A21BE06" w14:textId="77777777" w:rsidR="00F74AA3" w:rsidRPr="004A63DE" w:rsidRDefault="00F74AA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21665FE8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83C8BE8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11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35D0024C" w14:textId="0C03584E" w:rsidR="007A0B77" w:rsidRPr="004A63DE" w:rsidRDefault="007A0B77" w:rsidP="00FC63CA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Se respetan los retiros a los cursos de agua de dominio público</w:t>
            </w:r>
            <w:r w:rsidR="0043357A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permanentes o no, dentro del terreno del cementerio o colindante con ella. </w:t>
            </w:r>
            <w:r w:rsidR="0043357A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18 Reglamento General de Cementerios, Decreto 32833 y sus reformas</w:t>
            </w:r>
            <w:r w:rsidR="0043357A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7F4EE3C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A64385B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1D2DC9D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1F89818F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F7A1E32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12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3AE558FA" w14:textId="527F32F4" w:rsidR="007A0B77" w:rsidRPr="004A63DE" w:rsidRDefault="007A0B77" w:rsidP="00FC63CA">
            <w:pPr>
              <w:jc w:val="both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un osario </w:t>
            </w:r>
            <w:r w:rsidR="00582D64" w:rsidRPr="004A63DE">
              <w:rPr>
                <w:rFonts w:ascii="Arial" w:hAnsi="Arial" w:cs="Arial"/>
                <w:b w:val="0"/>
                <w:color w:val="000000"/>
                <w:sz w:val="22"/>
              </w:rPr>
              <w:t>general debidamente protegido (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debe estar construido antes de que transcurran los primeros cinco años de servicio)</w:t>
            </w:r>
            <w:r w:rsidR="00F5572A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F5572A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25 Reglamento General de Cementerios, Decreto 32833 y sus reformas</w:t>
            </w:r>
            <w:r w:rsidR="00F5572A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  <w:r w:rsidR="004A63DE" w:rsidRPr="004A63DE">
              <w:rPr>
                <w:rFonts w:ascii="Arial" w:hAnsi="Arial" w:cs="Arial"/>
                <w:b w:val="0"/>
                <w:sz w:val="22"/>
              </w:rPr>
              <w:t xml:space="preserve">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B934F8E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D5FC12B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D826C81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70C64356" w14:textId="77777777" w:rsidTr="003D24B7">
        <w:tc>
          <w:tcPr>
            <w:tcW w:w="0" w:type="auto"/>
            <w:vAlign w:val="center"/>
          </w:tcPr>
          <w:p w14:paraId="793C059D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13</w:t>
            </w:r>
          </w:p>
        </w:tc>
        <w:tc>
          <w:tcPr>
            <w:tcW w:w="0" w:type="auto"/>
            <w:gridSpan w:val="2"/>
          </w:tcPr>
          <w:p w14:paraId="0EB060DC" w14:textId="4E157EAA" w:rsidR="007A0B77" w:rsidRPr="004A63DE" w:rsidRDefault="007A0B77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Cuenta con mantenimiento y vigilancia del estado higiénico, estético y de ornato</w:t>
            </w:r>
            <w:r w:rsidR="00003787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de las construcciones erigidas. </w:t>
            </w:r>
            <w:r w:rsidR="00003787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52 Reglamento General de Cementerios, Decreto 32833 y sus reformas</w:t>
            </w:r>
            <w:r w:rsidR="00003787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F807F1D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F992EF0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2AA77E4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F41EB1" w:rsidRPr="004A63DE" w14:paraId="4F934D23" w14:textId="77777777" w:rsidTr="003D24B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1122E76" w14:textId="77777777" w:rsidR="00F41EB1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14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318D0DDB" w14:textId="481FDF2A" w:rsidR="00F41EB1" w:rsidRPr="004A63DE" w:rsidRDefault="00F41EB1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Los panteoneros cuentan con bata, guantes y mascarilla cuando se recogen los restos de exhumaciones ordinarias.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33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B594BC0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BBBC4C6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D78D514" w14:textId="77777777" w:rsidR="00F41EB1" w:rsidRPr="004A63DE" w:rsidRDefault="00F41EB1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5CC5CD9B" w14:textId="77777777" w:rsidTr="009142E5">
        <w:trPr>
          <w:tblHeader/>
        </w:trPr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4D580B2C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shd w:val="clear" w:color="auto" w:fill="365F91" w:themeFill="accent1" w:themeFillShade="BF"/>
            <w:vAlign w:val="center"/>
          </w:tcPr>
          <w:p w14:paraId="45B17385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Servicios sanitarios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</w:tcPr>
          <w:p w14:paraId="43A99BAB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7A0B77" w:rsidRPr="004A63DE" w14:paraId="2D4011D9" w14:textId="77777777" w:rsidTr="003D24B7">
        <w:trPr>
          <w:tblHeader/>
        </w:trPr>
        <w:tc>
          <w:tcPr>
            <w:tcW w:w="0" w:type="auto"/>
            <w:vMerge/>
            <w:shd w:val="clear" w:color="auto" w:fill="365F91" w:themeFill="accent1" w:themeFillShade="BF"/>
          </w:tcPr>
          <w:p w14:paraId="2B6D8F06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shd w:val="clear" w:color="auto" w:fill="365F91" w:themeFill="accent1" w:themeFillShade="BF"/>
          </w:tcPr>
          <w:p w14:paraId="2514993F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</w:tcPr>
          <w:p w14:paraId="2247C4FA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365C826A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1603DCF3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7A0B77" w:rsidRPr="004A63DE" w14:paraId="6906DCC6" w14:textId="77777777" w:rsidTr="003D24B7">
        <w:tc>
          <w:tcPr>
            <w:tcW w:w="0" w:type="auto"/>
          </w:tcPr>
          <w:p w14:paraId="0DF974D2" w14:textId="77777777" w:rsidR="007A0B77" w:rsidRPr="004A63DE" w:rsidRDefault="00870092" w:rsidP="00FC63CA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15</w:t>
            </w:r>
          </w:p>
        </w:tc>
        <w:tc>
          <w:tcPr>
            <w:tcW w:w="0" w:type="auto"/>
            <w:gridSpan w:val="2"/>
          </w:tcPr>
          <w:p w14:paraId="36035E9A" w14:textId="21895B80" w:rsidR="007A0B77" w:rsidRPr="004A63DE" w:rsidRDefault="007A0B77" w:rsidP="004A63DE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 cantidad de servicios sanitarios es la adecuada</w:t>
            </w:r>
            <w:r w:rsidR="00776480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tanto para e</w:t>
            </w:r>
            <w:r w:rsidR="00F5572A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l público como para el personal. Dispone de lavamanos, provisto de jabón líquido y toallas de papel para secado de manos. </w:t>
            </w:r>
            <w:r w:rsidR="00F5572A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24 Reglamento General de Cementerios, Decreto 32833 y sus reformas</w:t>
            </w:r>
            <w:r w:rsidR="00F5572A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3A510A45" w14:textId="77777777" w:rsidR="007A0B77" w:rsidRPr="004A63DE" w:rsidRDefault="007A0B77" w:rsidP="007A0B77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203C81D" w14:textId="77777777" w:rsidR="007A0B77" w:rsidRPr="004A63DE" w:rsidRDefault="007A0B77" w:rsidP="007A0B77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7620F293" w14:textId="77777777" w:rsidR="007A0B77" w:rsidRPr="004A63DE" w:rsidRDefault="007A0B77" w:rsidP="007A0B77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2C2884C0" w14:textId="77777777" w:rsidTr="009142E5">
        <w:trPr>
          <w:tblHeader/>
        </w:trPr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75D890D6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shd w:val="clear" w:color="auto" w:fill="365F91" w:themeFill="accent1" w:themeFillShade="BF"/>
            <w:vAlign w:val="center"/>
          </w:tcPr>
          <w:p w14:paraId="10395D27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Sepulturas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</w:tcPr>
          <w:p w14:paraId="03B75AF1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7A0B77" w:rsidRPr="004A63DE" w14:paraId="1BC3873A" w14:textId="77777777" w:rsidTr="003D24B7">
        <w:trPr>
          <w:tblHeader/>
        </w:trPr>
        <w:tc>
          <w:tcPr>
            <w:tcW w:w="0" w:type="auto"/>
            <w:vMerge/>
            <w:shd w:val="clear" w:color="auto" w:fill="365F91" w:themeFill="accent1" w:themeFillShade="BF"/>
          </w:tcPr>
          <w:p w14:paraId="2979923E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shd w:val="clear" w:color="auto" w:fill="365F91" w:themeFill="accent1" w:themeFillShade="BF"/>
          </w:tcPr>
          <w:p w14:paraId="37EC1BDB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</w:tcPr>
          <w:p w14:paraId="77F57766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1EF271E7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5608697B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7A0B77" w:rsidRPr="004A63DE" w14:paraId="30977934" w14:textId="77777777" w:rsidTr="003D24B7">
        <w:tc>
          <w:tcPr>
            <w:tcW w:w="0" w:type="auto"/>
            <w:vAlign w:val="center"/>
          </w:tcPr>
          <w:p w14:paraId="372772FE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16</w:t>
            </w:r>
          </w:p>
        </w:tc>
        <w:tc>
          <w:tcPr>
            <w:tcW w:w="0" w:type="auto"/>
            <w:gridSpan w:val="2"/>
          </w:tcPr>
          <w:p w14:paraId="7F735994" w14:textId="184F849D" w:rsidR="007A0B77" w:rsidRPr="004A63DE" w:rsidRDefault="007A0B77" w:rsidP="004A63DE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Dimensiones mínimas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de las sepulturas son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: 0.90 metros de ancho, 2.40 metros de largo, una profundidad máxima de dos metros y una altura máxima de 0.70 metros sobre el nivel del suelo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EF7136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 xml:space="preserve">Art. 20 inciso a) </w:t>
            </w:r>
            <w:bookmarkStart w:id="0" w:name="_GoBack"/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Reglamento General de Cementerios, Decreto 32833 y sus reformas</w:t>
            </w:r>
            <w:bookmarkEnd w:id="0"/>
            <w:r w:rsidR="00EF7136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074084C5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13232BC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0DD146D8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0E0198FB" w14:textId="77777777" w:rsidTr="003D24B7">
        <w:tc>
          <w:tcPr>
            <w:tcW w:w="0" w:type="auto"/>
            <w:vAlign w:val="center"/>
          </w:tcPr>
          <w:p w14:paraId="3E11843A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17</w:t>
            </w:r>
          </w:p>
        </w:tc>
        <w:tc>
          <w:tcPr>
            <w:tcW w:w="0" w:type="auto"/>
            <w:gridSpan w:val="2"/>
          </w:tcPr>
          <w:p w14:paraId="410A71B9" w14:textId="5FDF1778" w:rsidR="007A0B77" w:rsidRPr="004A63DE" w:rsidRDefault="00EF7136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Las sepulturas a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lineadas entre </w:t>
            </w:r>
            <w:r w:rsidR="006420CC" w:rsidRPr="004A63DE">
              <w:rPr>
                <w:rFonts w:ascii="Arial" w:hAnsi="Arial" w:cs="Arial"/>
                <w:b w:val="0"/>
                <w:color w:val="000000"/>
                <w:sz w:val="22"/>
              </w:rPr>
              <w:t>sí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cuentan 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con un mínimo de separación a lo largo y ancho entre fosas y bóvedas de 0,50 metros. 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Cada 2 filas están separadas por un pasillo de 1,50 metros mínimo.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20 inciso b)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48B99914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3326A10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01B9A78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79BFA286" w14:textId="77777777" w:rsidTr="003D24B7">
        <w:tc>
          <w:tcPr>
            <w:tcW w:w="0" w:type="auto"/>
            <w:vAlign w:val="center"/>
          </w:tcPr>
          <w:p w14:paraId="6E568F2D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18</w:t>
            </w:r>
          </w:p>
        </w:tc>
        <w:tc>
          <w:tcPr>
            <w:tcW w:w="0" w:type="auto"/>
            <w:gridSpan w:val="2"/>
          </w:tcPr>
          <w:p w14:paraId="09BFA1D2" w14:textId="38965029" w:rsidR="007A0B77" w:rsidRPr="004A63DE" w:rsidRDefault="00EF7136" w:rsidP="0077648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Los pasillos no exceden los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100 metros de longitud.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20 inciso c)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7AF9B21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46DF106A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76857AA9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1BB0FAE9" w14:textId="77777777" w:rsidTr="003D24B7">
        <w:tc>
          <w:tcPr>
            <w:tcW w:w="0" w:type="auto"/>
            <w:vAlign w:val="center"/>
          </w:tcPr>
          <w:p w14:paraId="47CAD5B5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19</w:t>
            </w:r>
          </w:p>
        </w:tc>
        <w:tc>
          <w:tcPr>
            <w:tcW w:w="0" w:type="auto"/>
            <w:gridSpan w:val="2"/>
          </w:tcPr>
          <w:p w14:paraId="4B75514D" w14:textId="626B20B3" w:rsidR="007A0B77" w:rsidRPr="004A63DE" w:rsidRDefault="007A0B77" w:rsidP="00FC63C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 La separación mínima entre las tumbas y los linderos de las propiedades colindantes es de 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3 metros mínimo. 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Si el lindero contiguo tiene una profundidad de más de un metro respecto al nivel del cementerio, el ret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>iro mínimo será de 5 metros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EF7136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20 inciso d) Reglamento General de Cementerios, Decreto 32833 y sus reformas</w:t>
            </w:r>
            <w:r w:rsidR="00EF7136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6EBCDAED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E279BC6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08FE781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6A1355A3" w14:textId="77777777" w:rsidTr="003D24B7">
        <w:tc>
          <w:tcPr>
            <w:tcW w:w="0" w:type="auto"/>
            <w:vAlign w:val="center"/>
          </w:tcPr>
          <w:p w14:paraId="6F967536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20</w:t>
            </w:r>
          </w:p>
        </w:tc>
        <w:tc>
          <w:tcPr>
            <w:tcW w:w="0" w:type="auto"/>
            <w:gridSpan w:val="2"/>
          </w:tcPr>
          <w:p w14:paraId="7A1B9E23" w14:textId="22072A5A" w:rsidR="007A0B77" w:rsidRPr="004A63DE" w:rsidRDefault="007A0B77" w:rsidP="00FC63C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Las tumbas guardan una separación mínima de 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>1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metro del borde del talud y 0,50 metros del pie de éste</w:t>
            </w:r>
            <w:r w:rsidR="00EF7136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EF7136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20 inciso e) Reglamento General de Cementerios, Decreto 32833 y sus reformas</w:t>
            </w:r>
            <w:r w:rsidR="00EF7136"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08E98EF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498DB1CF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BEB39C0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6AC0C359" w14:textId="77777777" w:rsidTr="003D24B7">
        <w:tc>
          <w:tcPr>
            <w:tcW w:w="0" w:type="auto"/>
            <w:vAlign w:val="center"/>
          </w:tcPr>
          <w:p w14:paraId="02C934B9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21</w:t>
            </w:r>
          </w:p>
        </w:tc>
        <w:tc>
          <w:tcPr>
            <w:tcW w:w="0" w:type="auto"/>
            <w:gridSpan w:val="2"/>
          </w:tcPr>
          <w:p w14:paraId="7BF83CE6" w14:textId="33185015" w:rsidR="007A0B77" w:rsidRPr="004A63DE" w:rsidRDefault="00EF7136" w:rsidP="00FC63C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Utilizan 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>materiales prefabricados sobre suelo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20 inciso f)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7D453D63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450FD38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20F29BC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6D308EA3" w14:textId="77777777" w:rsidTr="003D24B7">
        <w:tc>
          <w:tcPr>
            <w:tcW w:w="0" w:type="auto"/>
            <w:vAlign w:val="center"/>
          </w:tcPr>
          <w:p w14:paraId="00131410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22</w:t>
            </w:r>
          </w:p>
        </w:tc>
        <w:tc>
          <w:tcPr>
            <w:tcW w:w="0" w:type="auto"/>
            <w:gridSpan w:val="2"/>
          </w:tcPr>
          <w:p w14:paraId="76F55E69" w14:textId="6EF5AF06" w:rsidR="007A0B77" w:rsidRPr="004A63DE" w:rsidRDefault="00F5572A" w:rsidP="006D33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Para núcleos familiares son de un máximo de 4</w:t>
            </w:r>
            <w:r w:rsidR="006D335F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nichos.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26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3E33CF9E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4B0B00C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95E996B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1280583B" w14:textId="77777777" w:rsidTr="003D24B7">
        <w:tc>
          <w:tcPr>
            <w:tcW w:w="0" w:type="auto"/>
            <w:vAlign w:val="center"/>
          </w:tcPr>
          <w:p w14:paraId="7ADCEB36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lastRenderedPageBreak/>
              <w:t>23</w:t>
            </w:r>
          </w:p>
        </w:tc>
        <w:tc>
          <w:tcPr>
            <w:tcW w:w="0" w:type="auto"/>
            <w:gridSpan w:val="2"/>
          </w:tcPr>
          <w:p w14:paraId="08387B52" w14:textId="47F51A47" w:rsidR="007A0B77" w:rsidRPr="004A63DE" w:rsidRDefault="006D335F" w:rsidP="006D33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Se cuenta con un 5% del total de </w:t>
            </w:r>
            <w:r w:rsidR="007A0B77" w:rsidRPr="004A63DE">
              <w:rPr>
                <w:rFonts w:ascii="Arial" w:hAnsi="Arial" w:cs="Arial"/>
                <w:b w:val="0"/>
                <w:color w:val="000000"/>
                <w:sz w:val="22"/>
              </w:rPr>
              <w:t>nichos para indigentes y contingencias.</w:t>
            </w:r>
            <w:r w:rsidR="00A565F3" w:rsidRPr="004A63DE">
              <w:t xml:space="preserve"> </w:t>
            </w:r>
            <w:r w:rsidR="00A565F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27 Reglamento General de Cementerios, Decreto 32833 y sus reforma</w:t>
            </w:r>
            <w:r w:rsidR="00A565F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s)</w:t>
            </w:r>
          </w:p>
        </w:tc>
        <w:tc>
          <w:tcPr>
            <w:tcW w:w="0" w:type="auto"/>
          </w:tcPr>
          <w:p w14:paraId="79DFA046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3149312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75AD3E9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41090" w:rsidRPr="004A63DE" w14:paraId="69495FA8" w14:textId="77777777" w:rsidTr="003D24B7">
        <w:tc>
          <w:tcPr>
            <w:tcW w:w="0" w:type="auto"/>
            <w:vAlign w:val="center"/>
          </w:tcPr>
          <w:p w14:paraId="60C586F4" w14:textId="77777777" w:rsidR="00641090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24</w:t>
            </w:r>
          </w:p>
        </w:tc>
        <w:tc>
          <w:tcPr>
            <w:tcW w:w="0" w:type="auto"/>
            <w:gridSpan w:val="2"/>
          </w:tcPr>
          <w:p w14:paraId="14D72F56" w14:textId="483900A7" w:rsidR="00641090" w:rsidRPr="004A63DE" w:rsidRDefault="00641090" w:rsidP="006D33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 xml:space="preserve">Los sepulcros, cualquiera que sea la forma en que estén construidos, no están a menos de tres metros de la línea de propiedad.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42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E3FB0EA" w14:textId="77777777" w:rsidR="00641090" w:rsidRPr="004A63DE" w:rsidRDefault="00641090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0C72BD1B" w14:textId="77777777" w:rsidR="00641090" w:rsidRPr="004A63DE" w:rsidRDefault="00641090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28CD5BD9" w14:textId="77777777" w:rsidR="00641090" w:rsidRPr="004A63DE" w:rsidRDefault="00641090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135CA4" w:rsidRPr="004A63DE" w14:paraId="3F4E213C" w14:textId="77777777" w:rsidTr="003D24B7">
        <w:tc>
          <w:tcPr>
            <w:tcW w:w="0" w:type="auto"/>
            <w:vAlign w:val="center"/>
          </w:tcPr>
          <w:p w14:paraId="3EE7A957" w14:textId="77777777" w:rsidR="00135CA4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25</w:t>
            </w:r>
          </w:p>
        </w:tc>
        <w:tc>
          <w:tcPr>
            <w:tcW w:w="0" w:type="auto"/>
            <w:gridSpan w:val="2"/>
          </w:tcPr>
          <w:p w14:paraId="58584B5E" w14:textId="548AC3FB" w:rsidR="00135CA4" w:rsidRPr="004A63DE" w:rsidRDefault="005B664D" w:rsidP="006D33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 xml:space="preserve">Las sepulturas o monumentos se encuentran en buen estado y no amenazan la salud pública.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>Fundamento Legal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: </w:t>
            </w:r>
            <w:r w:rsidR="004A63DE" w:rsidRPr="003D24B7">
              <w:rPr>
                <w:rFonts w:ascii="Arial" w:hAnsi="Arial" w:cs="Arial"/>
                <w:b w:val="0"/>
                <w:sz w:val="18"/>
                <w:szCs w:val="18"/>
              </w:rPr>
              <w:t>Art. 53 Reglamento General de Cementerios, Decreto 32833 y sus reformas</w:t>
            </w:r>
            <w:r w:rsidRPr="003D24B7">
              <w:rPr>
                <w:rFonts w:ascii="Arial" w:hAnsi="Arial" w:cs="Arial"/>
                <w:b w:val="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4E502A0B" w14:textId="77777777" w:rsidR="00135CA4" w:rsidRPr="004A63DE" w:rsidRDefault="00135CA4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7469BA1D" w14:textId="77777777" w:rsidR="00135CA4" w:rsidRPr="004A63DE" w:rsidRDefault="00135CA4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715EDBD" w14:textId="77777777" w:rsidR="00135CA4" w:rsidRPr="004A63DE" w:rsidRDefault="00135CA4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5B3486FD" w14:textId="77777777" w:rsidTr="009142E5">
        <w:trPr>
          <w:tblHeader/>
        </w:trPr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30F86B4B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shd w:val="clear" w:color="auto" w:fill="365F91" w:themeFill="accent1" w:themeFillShade="BF"/>
            <w:vAlign w:val="center"/>
          </w:tcPr>
          <w:p w14:paraId="4538F4F6" w14:textId="77777777" w:rsidR="00C75D8B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 xml:space="preserve">Cementerios Nuevos o </w:t>
            </w:r>
            <w:r w:rsidR="00B82DEA" w:rsidRPr="004A63DE">
              <w:rPr>
                <w:rFonts w:ascii="Arial" w:hAnsi="Arial" w:cs="Arial"/>
                <w:color w:val="FFFFFF" w:themeColor="background1"/>
                <w:sz w:val="22"/>
              </w:rPr>
              <w:t>ampliaciones</w:t>
            </w:r>
          </w:p>
          <w:p w14:paraId="351A5D9B" w14:textId="77777777" w:rsidR="007A0B77" w:rsidRPr="004A63DE" w:rsidRDefault="007A0B77" w:rsidP="009142E5">
            <w:pPr>
              <w:rPr>
                <w:rFonts w:ascii="Arial" w:hAnsi="Arial" w:cs="Arial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(a</w:t>
            </w:r>
            <w:r w:rsidR="00C75D8B" w:rsidRPr="004A63DE">
              <w:rPr>
                <w:rFonts w:ascii="Arial" w:hAnsi="Arial" w:cs="Arial"/>
                <w:color w:val="FFFFFF" w:themeColor="background1"/>
                <w:sz w:val="22"/>
              </w:rPr>
              <w:t xml:space="preserve"> partir del mes de agosto del </w:t>
            </w: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2005)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</w:tcPr>
          <w:p w14:paraId="4F85CDC9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7A0B77" w:rsidRPr="004A63DE" w14:paraId="3C9C924A" w14:textId="77777777" w:rsidTr="003D24B7">
        <w:trPr>
          <w:tblHeader/>
        </w:trPr>
        <w:tc>
          <w:tcPr>
            <w:tcW w:w="0" w:type="auto"/>
            <w:vMerge/>
            <w:shd w:val="clear" w:color="auto" w:fill="365F91" w:themeFill="accent1" w:themeFillShade="BF"/>
          </w:tcPr>
          <w:p w14:paraId="092B7221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shd w:val="clear" w:color="auto" w:fill="365F91" w:themeFill="accent1" w:themeFillShade="BF"/>
          </w:tcPr>
          <w:p w14:paraId="62C603C6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</w:tcPr>
          <w:p w14:paraId="618BAE13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46A2055D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50B4A14B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7A0B77" w:rsidRPr="004A63DE" w14:paraId="3CEB5AB0" w14:textId="77777777" w:rsidTr="003D24B7">
        <w:tc>
          <w:tcPr>
            <w:tcW w:w="0" w:type="auto"/>
            <w:vAlign w:val="center"/>
          </w:tcPr>
          <w:p w14:paraId="5DA4E4C4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26</w:t>
            </w:r>
          </w:p>
        </w:tc>
        <w:tc>
          <w:tcPr>
            <w:tcW w:w="0" w:type="auto"/>
            <w:gridSpan w:val="2"/>
          </w:tcPr>
          <w:p w14:paraId="19E922C6" w14:textId="44AC1D10" w:rsidR="007A0B77" w:rsidRPr="004A63DE" w:rsidRDefault="007A0B77" w:rsidP="00FC63CA">
            <w:pPr>
              <w:jc w:val="left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Existe construcción de nichos en terrenos de relleno</w:t>
            </w:r>
            <w:r w:rsidR="003D24B7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  <w:r w:rsidR="00B82DEA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B82DEA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45 Reglamento General de Cementerios, Decreto 32833 y sus reformas</w:t>
            </w:r>
            <w:r w:rsidR="00B82DEA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FE7CB2A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A69DDCE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A6EEF9D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384DE921" w14:textId="77777777" w:rsidTr="003D24B7">
        <w:tc>
          <w:tcPr>
            <w:tcW w:w="0" w:type="auto"/>
            <w:vAlign w:val="center"/>
          </w:tcPr>
          <w:p w14:paraId="2C02E70F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27</w:t>
            </w:r>
          </w:p>
        </w:tc>
        <w:tc>
          <w:tcPr>
            <w:tcW w:w="0" w:type="auto"/>
            <w:gridSpan w:val="2"/>
          </w:tcPr>
          <w:p w14:paraId="0666EB1E" w14:textId="6B7C9236" w:rsidR="007A0B77" w:rsidRPr="004A63DE" w:rsidRDefault="007A0B77" w:rsidP="00FC63CA">
            <w:pPr>
              <w:jc w:val="left"/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 construcción de nichos sobre la superficie del suelo posee altura máxima de 70 centímetros</w:t>
            </w:r>
            <w:r w:rsidR="00D96A4B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D96A4B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46 Reglamento General de Cementerios, Decreto 32833 y sus reformas</w:t>
            </w:r>
            <w:r w:rsidR="00D96A4B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35568802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3AC91B6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E5EDCEB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44817920" w14:textId="77777777" w:rsidTr="003D24B7">
        <w:tc>
          <w:tcPr>
            <w:tcW w:w="0" w:type="auto"/>
            <w:vAlign w:val="center"/>
          </w:tcPr>
          <w:p w14:paraId="1FF574F3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28</w:t>
            </w:r>
          </w:p>
        </w:tc>
        <w:tc>
          <w:tcPr>
            <w:tcW w:w="0" w:type="auto"/>
            <w:gridSpan w:val="2"/>
          </w:tcPr>
          <w:p w14:paraId="26945F94" w14:textId="34DAF019" w:rsidR="007A0B77" w:rsidRPr="004A63DE" w:rsidRDefault="007A0B77" w:rsidP="00FC63CA">
            <w:pPr>
              <w:jc w:val="left"/>
              <w:rPr>
                <w:rFonts w:ascii="Arial" w:eastAsia="Times New Roman" w:hAnsi="Arial" w:cs="Arial"/>
                <w:b w:val="0"/>
                <w:iCs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La profundidad de la construcción de nichos bajo terreno es de 2 metros máximo</w:t>
            </w:r>
            <w:r w:rsidR="00D96A4B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D96A4B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47 Reglamento General de Cementerios, Decreto 32833 y sus reformas</w:t>
            </w:r>
            <w:r w:rsidR="00D96A4B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25236751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5A3F4AE4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4928FD12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5D48D671" w14:textId="77777777" w:rsidTr="003D24B7">
        <w:trPr>
          <w:trHeight w:val="1065"/>
        </w:trPr>
        <w:tc>
          <w:tcPr>
            <w:tcW w:w="0" w:type="auto"/>
            <w:vAlign w:val="center"/>
          </w:tcPr>
          <w:p w14:paraId="36109572" w14:textId="77777777" w:rsidR="007A0B77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29</w:t>
            </w:r>
          </w:p>
        </w:tc>
        <w:tc>
          <w:tcPr>
            <w:tcW w:w="0" w:type="auto"/>
            <w:gridSpan w:val="2"/>
          </w:tcPr>
          <w:p w14:paraId="35420191" w14:textId="46F92E17" w:rsidR="007A0B77" w:rsidRPr="004A63DE" w:rsidRDefault="007A0B77" w:rsidP="00FC63C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Los nichos están construidos en bloques de cemento o ladrillo, de concreto reforzado o de ele</w:t>
            </w:r>
            <w:r w:rsidR="004A63DE" w:rsidRPr="004A63DE">
              <w:rPr>
                <w:rFonts w:ascii="Arial" w:hAnsi="Arial" w:cs="Arial"/>
                <w:b w:val="0"/>
                <w:color w:val="000000"/>
                <w:sz w:val="22"/>
              </w:rPr>
              <w:t>mentos de concreto prefabricado</w:t>
            </w: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que resistan las fuerzas adyacentes y permiten la infiltración de los productos acuosos de la descomposición de los cadáveres.</w:t>
            </w:r>
            <w:r w:rsidR="00F74AA3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F74AA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48 Reglamento General de Cementerios, Decreto 32833 y sus reformas</w:t>
            </w:r>
            <w:r w:rsidR="00F74AA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4042F8A2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4493A56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84FED20" w14:textId="77777777" w:rsidR="007A0B77" w:rsidRPr="004A63DE" w:rsidRDefault="007A0B77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7A0B77" w:rsidRPr="004A63DE" w14:paraId="51494F3C" w14:textId="77777777" w:rsidTr="009142E5">
        <w:trPr>
          <w:tblHeader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vAlign w:val="center"/>
            <w:hideMark/>
          </w:tcPr>
          <w:p w14:paraId="0E5D5053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vAlign w:val="center"/>
            <w:hideMark/>
          </w:tcPr>
          <w:p w14:paraId="2CDF2CD0" w14:textId="77777777" w:rsidR="007A0B77" w:rsidRPr="004A63DE" w:rsidRDefault="007A0B77" w:rsidP="009142E5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Control de vectores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hideMark/>
          </w:tcPr>
          <w:p w14:paraId="08C6E4EF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7A0B77" w:rsidRPr="004A63DE" w14:paraId="42ED6513" w14:textId="77777777" w:rsidTr="003D24B7">
        <w:trPr>
          <w:trHeight w:val="96"/>
          <w:tblHeader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1834C" w14:textId="77777777" w:rsidR="007A0B77" w:rsidRPr="004A63DE" w:rsidRDefault="007A0B77" w:rsidP="00FC63CA">
            <w:pPr>
              <w:jc w:val="left"/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6AD90" w14:textId="77777777" w:rsidR="007A0B77" w:rsidRPr="004A63DE" w:rsidRDefault="007A0B77" w:rsidP="00FC63CA">
            <w:pPr>
              <w:jc w:val="left"/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hideMark/>
          </w:tcPr>
          <w:p w14:paraId="0DFD3493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hideMark/>
          </w:tcPr>
          <w:p w14:paraId="45D694EA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65F91" w:themeFill="accent1" w:themeFillShade="BF"/>
            <w:hideMark/>
          </w:tcPr>
          <w:p w14:paraId="541BA09C" w14:textId="77777777" w:rsidR="007A0B77" w:rsidRPr="004A63DE" w:rsidRDefault="007A0B77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4A63DE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FF16AC" w:rsidRPr="004A63DE" w14:paraId="314E8EB5" w14:textId="77777777" w:rsidTr="003D24B7">
        <w:trPr>
          <w:trHeight w:val="25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B7307" w14:textId="77777777" w:rsidR="00FF16AC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30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8A74F" w14:textId="3C7CEFAA" w:rsidR="00FF16AC" w:rsidRPr="004A63DE" w:rsidRDefault="00EC30CE" w:rsidP="00FC63CA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Cuenta con un plan de manejo de artrópodos y roedores. 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10 Reglamento General de Cementerios, Decreto 32833 y sus reformas</w:t>
            </w:r>
            <w:r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84C0" w14:textId="77777777" w:rsidR="00FF16AC" w:rsidRPr="004A63DE" w:rsidRDefault="00FF16A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C87C0" w14:textId="77777777" w:rsidR="00FF16AC" w:rsidRPr="004A63DE" w:rsidRDefault="00FF16A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ADF6" w14:textId="77777777" w:rsidR="00FF16AC" w:rsidRPr="004A63DE" w:rsidRDefault="00FF16AC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961563" w:rsidRPr="004A63DE" w14:paraId="5B942A55" w14:textId="77777777" w:rsidTr="003D24B7">
        <w:trPr>
          <w:trHeight w:val="25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59584" w14:textId="77777777" w:rsidR="00961563" w:rsidRPr="004A63DE" w:rsidRDefault="00870092" w:rsidP="00F74AA3">
            <w:pPr>
              <w:rPr>
                <w:rFonts w:ascii="Arial" w:hAnsi="Arial" w:cs="Arial"/>
                <w:b w:val="0"/>
                <w:sz w:val="22"/>
              </w:rPr>
            </w:pPr>
            <w:r w:rsidRPr="004A63DE">
              <w:rPr>
                <w:rFonts w:ascii="Arial" w:hAnsi="Arial" w:cs="Arial"/>
                <w:b w:val="0"/>
                <w:sz w:val="22"/>
              </w:rPr>
              <w:t>31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5A1AD" w14:textId="72647532" w:rsidR="00961563" w:rsidRPr="004A63DE" w:rsidRDefault="00961563" w:rsidP="00FC63CA">
            <w:pPr>
              <w:jc w:val="both"/>
              <w:rPr>
                <w:rFonts w:ascii="Arial" w:eastAsia="Times New Roman" w:hAnsi="Arial" w:cs="Arial"/>
                <w:b w:val="0"/>
                <w:color w:val="000000"/>
                <w:sz w:val="22"/>
                <w:lang w:eastAsia="es-ES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Se visualizan jarrones, macetas u otros recipientes para colocación de ofrendas que produzcan estancamiento de agua.</w:t>
            </w:r>
            <w:r w:rsidR="00F74AA3"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F74AA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4A63DE" w:rsidRPr="003D24B7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4A63DE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50 Reglamento General de Cementerios, Decreto 32833 y sus reformas</w:t>
            </w:r>
            <w:r w:rsidR="00F74AA3" w:rsidRPr="003D24B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3095" w14:textId="77777777" w:rsidR="00961563" w:rsidRPr="004A63DE" w:rsidRDefault="0096156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8997" w14:textId="77777777" w:rsidR="00961563" w:rsidRPr="004A63DE" w:rsidRDefault="0096156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727F2" w14:textId="77777777" w:rsidR="00961563" w:rsidRPr="004A63DE" w:rsidRDefault="00961563" w:rsidP="00FC63CA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A63DE" w:rsidRPr="004A63DE" w14:paraId="012A7A0A" w14:textId="77777777" w:rsidTr="003D24B7">
        <w:trPr>
          <w:trHeight w:val="251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FB21" w14:textId="77777777" w:rsidR="004A63DE" w:rsidRPr="004A63DE" w:rsidRDefault="004A63DE" w:rsidP="004A63DE">
            <w:pPr>
              <w:jc w:val="both"/>
              <w:rPr>
                <w:rFonts w:ascii="Arial" w:hAnsi="Arial" w:cs="Arial"/>
                <w:sz w:val="22"/>
              </w:rPr>
            </w:pPr>
            <w:r w:rsidRPr="004A63DE">
              <w:rPr>
                <w:rFonts w:ascii="Arial" w:hAnsi="Arial" w:cs="Arial"/>
                <w:sz w:val="22"/>
              </w:rPr>
              <w:t>OBSERVACIONES:</w:t>
            </w:r>
          </w:p>
          <w:p w14:paraId="45512FDC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34B904DA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3140B179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181AC98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2505BFC" w14:textId="0CF0A1D0" w:rsid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067C5CA4" w14:textId="77777777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623DDAAE" w14:textId="77777777" w:rsidR="00686B40" w:rsidRPr="004A63DE" w:rsidRDefault="00686B40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E968449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DDA9905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53D2F62F" w14:textId="6F53AE12" w:rsid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849DA0D" w14:textId="443F2C1E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468C5D6E" w14:textId="11E91955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367D9996" w14:textId="0B79E2D1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5DFF1ECD" w14:textId="1F4D8520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BF8F09E" w14:textId="1833CEFE" w:rsidR="003A5DC1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1698A7D7" w14:textId="77777777" w:rsidR="003A5DC1" w:rsidRPr="004A63DE" w:rsidRDefault="003A5DC1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008870EA" w14:textId="77777777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  <w:p w14:paraId="78160E2B" w14:textId="5F3B49BB" w:rsidR="004A63DE" w:rsidRPr="004A63DE" w:rsidRDefault="004A63DE" w:rsidP="004A63DE">
            <w:pPr>
              <w:jc w:val="both"/>
              <w:rPr>
                <w:rFonts w:ascii="Arial" w:hAnsi="Arial" w:cs="Arial"/>
                <w:b w:val="0"/>
                <w:sz w:val="22"/>
              </w:rPr>
            </w:pPr>
          </w:p>
        </w:tc>
      </w:tr>
    </w:tbl>
    <w:p w14:paraId="5E28DA4A" w14:textId="5A7CF6AD" w:rsidR="003365AF" w:rsidRPr="004A63DE" w:rsidRDefault="003365AF" w:rsidP="004A63DE">
      <w:pPr>
        <w:spacing w:after="0" w:line="240" w:lineRule="auto"/>
        <w:jc w:val="both"/>
        <w:rPr>
          <w:rFonts w:ascii="Arial" w:hAnsi="Arial" w:cs="Arial"/>
          <w:b w:val="0"/>
          <w:i/>
          <w:sz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8"/>
      </w:tblGrid>
      <w:tr w:rsidR="004A63DE" w:rsidRPr="004A63DE" w14:paraId="63612E9C" w14:textId="77777777" w:rsidTr="00072BBB">
        <w:tc>
          <w:tcPr>
            <w:tcW w:w="5000" w:type="pct"/>
          </w:tcPr>
          <w:p w14:paraId="10F4CA45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bookmarkStart w:id="1" w:name="_Hlk535393269"/>
          </w:p>
          <w:p w14:paraId="1A006700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4A63DE">
              <w:rPr>
                <w:rFonts w:ascii="Arial" w:hAnsi="Arial" w:cs="Arial"/>
                <w:color w:val="000000"/>
                <w:sz w:val="22"/>
              </w:rPr>
              <w:t xml:space="preserve">Funcionarios que realizan la inspección: </w:t>
            </w:r>
          </w:p>
          <w:p w14:paraId="1C7C2BBE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62A6C91A" w14:textId="77777777" w:rsidR="004A63DE" w:rsidRPr="004A63DE" w:rsidRDefault="004A63DE" w:rsidP="00072BBB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Nombre: ____________________________ Cédula: _____________ Firma: ______________________</w:t>
            </w:r>
          </w:p>
          <w:p w14:paraId="337DC350" w14:textId="77777777" w:rsidR="004A63DE" w:rsidRPr="004A63DE" w:rsidRDefault="004A63DE" w:rsidP="00072BBB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Nombre: ____________________________ Cédula: _____________ Firma: ______________________</w:t>
            </w:r>
          </w:p>
          <w:p w14:paraId="7ABA97DF" w14:textId="77777777" w:rsidR="004A63DE" w:rsidRPr="004A63DE" w:rsidRDefault="004A63DE" w:rsidP="00072BBB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>Nombre: ____________________________ Cédula: _____________ Firma: ______________________</w:t>
            </w:r>
          </w:p>
        </w:tc>
      </w:tr>
      <w:tr w:rsidR="004A63DE" w14:paraId="688AE643" w14:textId="77777777" w:rsidTr="00072BBB">
        <w:tc>
          <w:tcPr>
            <w:tcW w:w="5000" w:type="pct"/>
          </w:tcPr>
          <w:p w14:paraId="22460664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736FFD7F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4A63DE">
              <w:rPr>
                <w:rFonts w:ascii="Arial" w:hAnsi="Arial" w:cs="Arial"/>
                <w:color w:val="000000"/>
                <w:sz w:val="22"/>
              </w:rPr>
              <w:t>Representante por parte del establecimiento:</w:t>
            </w:r>
          </w:p>
          <w:p w14:paraId="2A5CE2CE" w14:textId="77777777" w:rsidR="004A63DE" w:rsidRPr="004A63DE" w:rsidRDefault="004A63DE" w:rsidP="00072B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4875C171" w14:textId="5B921DF5" w:rsidR="004A63DE" w:rsidRDefault="004A63DE" w:rsidP="00072BBB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4A63DE"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Cédula: _____________ </w:t>
            </w:r>
          </w:p>
        </w:tc>
      </w:tr>
      <w:bookmarkEnd w:id="1"/>
    </w:tbl>
    <w:p w14:paraId="071021FE" w14:textId="77777777" w:rsidR="004A63DE" w:rsidRDefault="004A63DE" w:rsidP="004A63DE">
      <w:pPr>
        <w:spacing w:after="0" w:line="240" w:lineRule="auto"/>
        <w:jc w:val="both"/>
        <w:rPr>
          <w:rFonts w:ascii="Arial" w:hAnsi="Arial" w:cs="Arial"/>
          <w:b w:val="0"/>
          <w:i/>
          <w:sz w:val="24"/>
        </w:rPr>
      </w:pPr>
    </w:p>
    <w:sectPr w:rsidR="004A63DE" w:rsidSect="007D41F4">
      <w:headerReference w:type="default" r:id="rId8"/>
      <w:footerReference w:type="default" r:id="rId9"/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5D3E5D" w14:textId="77777777" w:rsidR="0043575C" w:rsidRDefault="0043575C" w:rsidP="00535669">
      <w:pPr>
        <w:spacing w:after="0" w:line="240" w:lineRule="auto"/>
      </w:pPr>
      <w:r>
        <w:separator/>
      </w:r>
    </w:p>
  </w:endnote>
  <w:endnote w:type="continuationSeparator" w:id="0">
    <w:p w14:paraId="6A386D35" w14:textId="77777777" w:rsidR="0043575C" w:rsidRDefault="0043575C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9D96A2" w14:textId="774793E3" w:rsidR="00DF6176" w:rsidRPr="00DF6176" w:rsidRDefault="00DF6176" w:rsidP="00DF6176">
    <w:pPr>
      <w:pBdr>
        <w:top w:val="single" w:sz="4" w:space="1" w:color="auto"/>
      </w:pBdr>
      <w:spacing w:after="0" w:line="240" w:lineRule="auto"/>
      <w:jc w:val="both"/>
      <w:rPr>
        <w:rFonts w:ascii="Arial" w:hAnsi="Arial" w:cs="Arial"/>
        <w:sz w:val="20"/>
        <w:szCs w:val="20"/>
      </w:rPr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AB3DF1" w14:textId="77777777" w:rsidR="0043575C" w:rsidRDefault="0043575C" w:rsidP="00535669">
      <w:pPr>
        <w:spacing w:after="0" w:line="240" w:lineRule="auto"/>
      </w:pPr>
      <w:r>
        <w:separator/>
      </w:r>
    </w:p>
  </w:footnote>
  <w:footnote w:type="continuationSeparator" w:id="0">
    <w:p w14:paraId="5216ED7B" w14:textId="77777777" w:rsidR="0043575C" w:rsidRDefault="0043575C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535669" w14:paraId="5162D6CB" w14:textId="77777777" w:rsidTr="009E3CC5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08F56084" w14:textId="371D7860" w:rsidR="00535669" w:rsidRDefault="00EF2F85" w:rsidP="00535669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009FC8CE" wp14:editId="0CE736B8">
                <wp:extent cx="438150" cy="420447"/>
                <wp:effectExtent l="0" t="0" r="0" b="0"/>
                <wp:docPr id="15" name="Imagen 15" descr="Resultado de imagen para ministerio de salu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Resultado de imagen para ministerio de salu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60" cy="4360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846219" w14:textId="77777777" w:rsidR="00535669" w:rsidRDefault="00535669" w:rsidP="00535669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19B43120" w14:textId="77777777" w:rsidR="00535669" w:rsidRDefault="00535669" w:rsidP="00535669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88620F3" w14:textId="77777777" w:rsidR="00D866F8" w:rsidRPr="00AD4A9E" w:rsidRDefault="00D866F8" w:rsidP="00D866F8">
          <w:pPr>
            <w:pStyle w:val="Encabezado"/>
            <w:rPr>
              <w:b w:val="0"/>
              <w:smallCaps/>
              <w:sz w:val="20"/>
            </w:rPr>
          </w:pPr>
          <w:r w:rsidRPr="00AD4A9E">
            <w:rPr>
              <w:b w:val="0"/>
              <w:smallCaps/>
              <w:sz w:val="20"/>
            </w:rPr>
            <w:t xml:space="preserve">Página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PAGE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DF6176">
            <w:rPr>
              <w:b w:val="0"/>
              <w:smallCaps/>
              <w:noProof/>
              <w:sz w:val="20"/>
            </w:rPr>
            <w:t>3</w:t>
          </w:r>
          <w:r w:rsidRPr="00AD4A9E">
            <w:rPr>
              <w:b w:val="0"/>
              <w:smallCaps/>
              <w:sz w:val="20"/>
            </w:rPr>
            <w:fldChar w:fldCharType="end"/>
          </w:r>
          <w:r w:rsidRPr="00AD4A9E">
            <w:rPr>
              <w:b w:val="0"/>
              <w:smallCaps/>
              <w:sz w:val="20"/>
            </w:rPr>
            <w:t xml:space="preserve"> de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NUMPAGES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DF6176">
            <w:rPr>
              <w:b w:val="0"/>
              <w:smallCaps/>
              <w:noProof/>
              <w:sz w:val="20"/>
            </w:rPr>
            <w:t>4</w:t>
          </w:r>
          <w:r w:rsidRPr="00AD4A9E">
            <w:rPr>
              <w:b w:val="0"/>
              <w:smallCaps/>
              <w:sz w:val="20"/>
            </w:rPr>
            <w:fldChar w:fldCharType="end"/>
          </w:r>
        </w:p>
        <w:p w14:paraId="30CD5C83" w14:textId="662D7248" w:rsidR="00535669" w:rsidRDefault="00535669" w:rsidP="00535669">
          <w:pPr>
            <w:pStyle w:val="Encabezado"/>
            <w:snapToGrid w:val="0"/>
          </w:pPr>
        </w:p>
      </w:tc>
    </w:tr>
    <w:tr w:rsidR="00535669" w:rsidRPr="00560C93" w14:paraId="1275BDBD" w14:textId="77777777" w:rsidTr="009E3CC5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57D71558" w14:textId="77777777" w:rsidR="00535669" w:rsidRDefault="00535669" w:rsidP="00535669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15AA483" w14:textId="77777777" w:rsidR="00535669" w:rsidRDefault="00535669" w:rsidP="00535669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D6623BC" w14:textId="0518BE2E" w:rsidR="00535669" w:rsidRDefault="00535669" w:rsidP="00535669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401EF5">
            <w:rPr>
              <w:rFonts w:ascii="Arial" w:hAnsi="Arial"/>
              <w:i/>
              <w:smallCaps/>
              <w:sz w:val="18"/>
            </w:rPr>
            <w:t>2</w:t>
          </w:r>
        </w:p>
      </w:tc>
    </w:tr>
    <w:tr w:rsidR="00535669" w14:paraId="44738839" w14:textId="77777777" w:rsidTr="009E3CC5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49FCB85A" w14:textId="77777777" w:rsidR="00535669" w:rsidRPr="00560C93" w:rsidRDefault="00535669" w:rsidP="00535669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7F39337A" w14:textId="1942EF3E" w:rsidR="00535669" w:rsidRPr="00FA6782" w:rsidRDefault="00535669" w:rsidP="00535669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 xml:space="preserve">Guía de </w:t>
          </w:r>
          <w:r w:rsidR="007B2509">
            <w:rPr>
              <w:b w:val="0"/>
              <w:smallCaps/>
              <w:sz w:val="20"/>
            </w:rPr>
            <w:t xml:space="preserve">Informe </w:t>
          </w:r>
          <w:r w:rsidR="00B764EB">
            <w:rPr>
              <w:b w:val="0"/>
              <w:smallCaps/>
              <w:sz w:val="20"/>
            </w:rPr>
            <w:t xml:space="preserve">Técnico </w:t>
          </w:r>
          <w:r w:rsidR="007B2509">
            <w:rPr>
              <w:b w:val="0"/>
              <w:smallCaps/>
              <w:sz w:val="20"/>
            </w:rPr>
            <w:t xml:space="preserve">de </w:t>
          </w:r>
          <w:r>
            <w:rPr>
              <w:b w:val="0"/>
              <w:smallCaps/>
              <w:sz w:val="20"/>
            </w:rPr>
            <w:t>Inspección de Cementerios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5078C6E8" w14:textId="77777777" w:rsidR="00535669" w:rsidRDefault="00535669" w:rsidP="00535669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>Anexo 2</w:t>
          </w:r>
        </w:p>
      </w:tc>
    </w:tr>
  </w:tbl>
  <w:p w14:paraId="1F3DD9A9" w14:textId="77777777" w:rsidR="00535669" w:rsidRDefault="0053566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6670D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i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82A70"/>
    <w:rsid w:val="00097472"/>
    <w:rsid w:val="001323D0"/>
    <w:rsid w:val="00135428"/>
    <w:rsid w:val="00135CA4"/>
    <w:rsid w:val="001477AB"/>
    <w:rsid w:val="00154F9B"/>
    <w:rsid w:val="001B68FD"/>
    <w:rsid w:val="001F1990"/>
    <w:rsid w:val="00245527"/>
    <w:rsid w:val="002940B3"/>
    <w:rsid w:val="002E392A"/>
    <w:rsid w:val="003365AF"/>
    <w:rsid w:val="0038307B"/>
    <w:rsid w:val="003A5DC1"/>
    <w:rsid w:val="003D24B7"/>
    <w:rsid w:val="003D7662"/>
    <w:rsid w:val="00401EF5"/>
    <w:rsid w:val="00417E82"/>
    <w:rsid w:val="0043357A"/>
    <w:rsid w:val="0043575C"/>
    <w:rsid w:val="00464F99"/>
    <w:rsid w:val="00475E21"/>
    <w:rsid w:val="004844E8"/>
    <w:rsid w:val="004A115A"/>
    <w:rsid w:val="004A63DE"/>
    <w:rsid w:val="004E27F4"/>
    <w:rsid w:val="00501D93"/>
    <w:rsid w:val="00535669"/>
    <w:rsid w:val="00543589"/>
    <w:rsid w:val="00566546"/>
    <w:rsid w:val="00574231"/>
    <w:rsid w:val="00582D64"/>
    <w:rsid w:val="005B664D"/>
    <w:rsid w:val="005D4DC2"/>
    <w:rsid w:val="005D7703"/>
    <w:rsid w:val="005E6536"/>
    <w:rsid w:val="0061149C"/>
    <w:rsid w:val="00624739"/>
    <w:rsid w:val="00641090"/>
    <w:rsid w:val="006420CC"/>
    <w:rsid w:val="006844E4"/>
    <w:rsid w:val="00686B40"/>
    <w:rsid w:val="00687C89"/>
    <w:rsid w:val="006A6B85"/>
    <w:rsid w:val="006D335F"/>
    <w:rsid w:val="0071435D"/>
    <w:rsid w:val="00774248"/>
    <w:rsid w:val="00776480"/>
    <w:rsid w:val="00784EF8"/>
    <w:rsid w:val="0078795A"/>
    <w:rsid w:val="00796B7A"/>
    <w:rsid w:val="007A0B77"/>
    <w:rsid w:val="007B2509"/>
    <w:rsid w:val="007D00A5"/>
    <w:rsid w:val="007D41F4"/>
    <w:rsid w:val="00802366"/>
    <w:rsid w:val="00870092"/>
    <w:rsid w:val="008A010A"/>
    <w:rsid w:val="008A2589"/>
    <w:rsid w:val="008C32EF"/>
    <w:rsid w:val="008E22EA"/>
    <w:rsid w:val="009142E5"/>
    <w:rsid w:val="00922716"/>
    <w:rsid w:val="00925ED9"/>
    <w:rsid w:val="0093375E"/>
    <w:rsid w:val="009603B8"/>
    <w:rsid w:val="00961563"/>
    <w:rsid w:val="00995061"/>
    <w:rsid w:val="009952BD"/>
    <w:rsid w:val="00A22263"/>
    <w:rsid w:val="00A34093"/>
    <w:rsid w:val="00A413FC"/>
    <w:rsid w:val="00A565F3"/>
    <w:rsid w:val="00A631D1"/>
    <w:rsid w:val="00AA4231"/>
    <w:rsid w:val="00AE3BAB"/>
    <w:rsid w:val="00B031F7"/>
    <w:rsid w:val="00B26FDE"/>
    <w:rsid w:val="00B521D7"/>
    <w:rsid w:val="00B52D3F"/>
    <w:rsid w:val="00B6115D"/>
    <w:rsid w:val="00B65AB5"/>
    <w:rsid w:val="00B764EB"/>
    <w:rsid w:val="00B82DEA"/>
    <w:rsid w:val="00B94EE0"/>
    <w:rsid w:val="00BC16BE"/>
    <w:rsid w:val="00C36ECA"/>
    <w:rsid w:val="00C75D8B"/>
    <w:rsid w:val="00CB367A"/>
    <w:rsid w:val="00CC3A12"/>
    <w:rsid w:val="00D46EFB"/>
    <w:rsid w:val="00D812EB"/>
    <w:rsid w:val="00D866F8"/>
    <w:rsid w:val="00D91244"/>
    <w:rsid w:val="00D96A4B"/>
    <w:rsid w:val="00DA2B49"/>
    <w:rsid w:val="00DE406C"/>
    <w:rsid w:val="00DF6176"/>
    <w:rsid w:val="00E612FC"/>
    <w:rsid w:val="00EC30CE"/>
    <w:rsid w:val="00ED4D96"/>
    <w:rsid w:val="00EF16BA"/>
    <w:rsid w:val="00EF2F85"/>
    <w:rsid w:val="00EF7136"/>
    <w:rsid w:val="00F03CEE"/>
    <w:rsid w:val="00F348FA"/>
    <w:rsid w:val="00F41EB1"/>
    <w:rsid w:val="00F5572A"/>
    <w:rsid w:val="00F701C6"/>
    <w:rsid w:val="00F74AA3"/>
    <w:rsid w:val="00FC5D72"/>
    <w:rsid w:val="00FF1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56F8D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07053D-46AD-493D-8667-A47B51130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1309</Words>
  <Characters>7202</Characters>
  <Application>Microsoft Office Word</Application>
  <DocSecurity>0</DocSecurity>
  <Lines>60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 Regulación</dc:creator>
  <cp:lastModifiedBy>Usuario de Windows</cp:lastModifiedBy>
  <cp:revision>3</cp:revision>
  <dcterms:created xsi:type="dcterms:W3CDTF">2019-04-15T22:44:00Z</dcterms:created>
  <dcterms:modified xsi:type="dcterms:W3CDTF">2019-04-15T22:45:00Z</dcterms:modified>
</cp:coreProperties>
</file>